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34C3" w14:textId="77777777" w:rsidR="00AD4363" w:rsidRDefault="00AD4363" w:rsidP="00AD4363">
      <w:pPr>
        <w:spacing w:after="200" w:line="276" w:lineRule="auto"/>
        <w:jc w:val="center"/>
        <w:rPr>
          <w:b/>
          <w:sz w:val="28"/>
        </w:rPr>
      </w:pPr>
    </w:p>
    <w:p w14:paraId="67CD2AF1" w14:textId="2B58523A" w:rsidR="00AD4363" w:rsidRPr="004F36C3" w:rsidRDefault="00AD4363" w:rsidP="00AD4363">
      <w:pPr>
        <w:spacing w:after="200" w:line="276" w:lineRule="auto"/>
        <w:jc w:val="center"/>
        <w:rPr>
          <w:b/>
          <w:sz w:val="28"/>
        </w:rPr>
      </w:pPr>
      <w:r w:rsidRPr="004F36C3">
        <w:rPr>
          <w:b/>
          <w:sz w:val="28"/>
        </w:rPr>
        <w:t>LEASEHOLD REFORM HOUSING AND URBAN DEVELOPMENT 1993</w:t>
      </w:r>
    </w:p>
    <w:p w14:paraId="44F558B6" w14:textId="77777777" w:rsidR="00AD4363" w:rsidRPr="004F36C3" w:rsidRDefault="00AD4363" w:rsidP="00AD4363">
      <w:pPr>
        <w:spacing w:after="200" w:line="276" w:lineRule="auto"/>
        <w:jc w:val="center"/>
        <w:rPr>
          <w:b/>
          <w:sz w:val="24"/>
        </w:rPr>
      </w:pPr>
      <w:r w:rsidRPr="004F36C3">
        <w:rPr>
          <w:b/>
          <w:sz w:val="24"/>
        </w:rPr>
        <w:t>Section 42 Notice</w:t>
      </w:r>
    </w:p>
    <w:p w14:paraId="13590CF2" w14:textId="77777777" w:rsidR="00AD4363" w:rsidRPr="004F36C3" w:rsidRDefault="00AD4363" w:rsidP="00AD4363">
      <w:pPr>
        <w:spacing w:after="200" w:line="276" w:lineRule="auto"/>
        <w:jc w:val="center"/>
        <w:rPr>
          <w:b/>
          <w:sz w:val="24"/>
        </w:rPr>
      </w:pPr>
      <w:r w:rsidRPr="004F36C3">
        <w:rPr>
          <w:b/>
          <w:sz w:val="24"/>
        </w:rPr>
        <w:t>NOTICE OF CLAIM TO EXERCISE RIGHT</w:t>
      </w:r>
    </w:p>
    <w:p w14:paraId="5A5256AF" w14:textId="77777777" w:rsidR="00AD4363" w:rsidRPr="004F36C3" w:rsidRDefault="00AD4363" w:rsidP="00AD4363">
      <w:pPr>
        <w:spacing w:after="200" w:line="276" w:lineRule="auto"/>
        <w:jc w:val="center"/>
        <w:rPr>
          <w:b/>
          <w:sz w:val="24"/>
        </w:rPr>
      </w:pPr>
    </w:p>
    <w:p w14:paraId="23D46F50" w14:textId="77777777" w:rsidR="00AD4363" w:rsidRPr="004F36C3" w:rsidRDefault="00AD4363" w:rsidP="00AD4363">
      <w:pPr>
        <w:spacing w:after="200" w:line="276" w:lineRule="auto"/>
        <w:jc w:val="both"/>
        <w:rPr>
          <w:sz w:val="24"/>
        </w:rPr>
      </w:pPr>
      <w:r w:rsidRPr="004F36C3">
        <w:rPr>
          <w:sz w:val="24"/>
        </w:rPr>
        <w:t>To:</w:t>
      </w:r>
      <w:r w:rsidRPr="004F36C3">
        <w:rPr>
          <w:sz w:val="24"/>
        </w:rPr>
        <w:tab/>
        <w:t>THE MAYOR AND BURGESSES OF THE LONDON BOROUGH OF BARNET (“THE Landlord”)</w:t>
      </w:r>
    </w:p>
    <w:p w14:paraId="27BF0D95" w14:textId="77777777" w:rsidR="00AD4363" w:rsidRPr="004F36C3" w:rsidRDefault="00AD4363" w:rsidP="00AD4363">
      <w:pPr>
        <w:spacing w:after="200" w:line="276" w:lineRule="auto"/>
        <w:jc w:val="both"/>
        <w:rPr>
          <w:sz w:val="24"/>
        </w:rPr>
      </w:pPr>
      <w:r w:rsidRPr="004F36C3">
        <w:rPr>
          <w:sz w:val="24"/>
        </w:rPr>
        <w:t>of:</w:t>
      </w:r>
      <w:r w:rsidRPr="004F36C3">
        <w:rPr>
          <w:sz w:val="24"/>
        </w:rPr>
        <w:tab/>
        <w:t>Town Hall, The Boroughs, London, NW4 4BG</w:t>
      </w:r>
    </w:p>
    <w:p w14:paraId="6778C579" w14:textId="77777777" w:rsidR="00AD4363" w:rsidRDefault="00AD4363" w:rsidP="00AD4363">
      <w:pPr>
        <w:spacing w:after="200" w:line="276" w:lineRule="auto"/>
        <w:jc w:val="both"/>
        <w:rPr>
          <w:sz w:val="24"/>
        </w:rPr>
      </w:pPr>
    </w:p>
    <w:p w14:paraId="1F3CA394" w14:textId="77777777" w:rsidR="00AD4363" w:rsidRPr="004F36C3" w:rsidRDefault="00AD4363" w:rsidP="00AD4363">
      <w:pPr>
        <w:spacing w:after="200" w:line="276" w:lineRule="auto"/>
        <w:jc w:val="both"/>
        <w:rPr>
          <w:sz w:val="24"/>
        </w:rPr>
      </w:pPr>
      <w:r w:rsidRPr="004F36C3">
        <w:rPr>
          <w:sz w:val="24"/>
        </w:rPr>
        <w:t>From:</w:t>
      </w:r>
    </w:p>
    <w:p w14:paraId="745C1877" w14:textId="77777777" w:rsidR="00AD4363" w:rsidRPr="004F36C3" w:rsidRDefault="00AD4363" w:rsidP="00AD4363">
      <w:pPr>
        <w:spacing w:after="200" w:line="276" w:lineRule="auto"/>
        <w:jc w:val="both"/>
        <w:rPr>
          <w:sz w:val="24"/>
        </w:rPr>
      </w:pPr>
      <w:r w:rsidRPr="004F36C3">
        <w:rPr>
          <w:sz w:val="24"/>
        </w:rPr>
        <w:t>of:</w:t>
      </w:r>
    </w:p>
    <w:p w14:paraId="0C2373D0" w14:textId="77777777" w:rsidR="00AD4363" w:rsidRPr="004F36C3" w:rsidRDefault="00AD4363" w:rsidP="00AD4363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t>The address of the flat in respect of which [I] / [we]* claim a new lease under Chapter II of Part 1 of the Lease Reform, Housing and Urban Development Act 1993 (“the 1993 Act”) is:</w:t>
      </w:r>
    </w:p>
    <w:p w14:paraId="471E994D" w14:textId="77777777" w:rsidR="00AD4363" w:rsidRPr="004F36C3" w:rsidRDefault="00AD4363" w:rsidP="00AD4363">
      <w:pPr>
        <w:spacing w:after="200" w:line="276" w:lineRule="auto"/>
        <w:ind w:left="1080"/>
        <w:contextualSpacing/>
        <w:jc w:val="both"/>
        <w:rPr>
          <w:sz w:val="24"/>
        </w:rPr>
      </w:pPr>
    </w:p>
    <w:p w14:paraId="7BEBF549" w14:textId="77777777" w:rsidR="00AD4363" w:rsidRPr="004F36C3" w:rsidRDefault="00AD4363" w:rsidP="00AD4363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</w:rPr>
      </w:pPr>
      <w:proofErr w:type="gramStart"/>
      <w:r w:rsidRPr="004F36C3">
        <w:rPr>
          <w:sz w:val="24"/>
        </w:rPr>
        <w:t>Particulars of</w:t>
      </w:r>
      <w:proofErr w:type="gramEnd"/>
      <w:r w:rsidRPr="004F36C3">
        <w:rPr>
          <w:sz w:val="24"/>
        </w:rPr>
        <w:t xml:space="preserve"> [my] / [our]* lease for identification purposes is as follows: -</w:t>
      </w:r>
    </w:p>
    <w:p w14:paraId="262DFB51" w14:textId="77777777" w:rsidR="00AD4363" w:rsidRPr="004F36C3" w:rsidRDefault="00AD4363" w:rsidP="00AD4363">
      <w:pPr>
        <w:spacing w:after="200" w:line="276" w:lineRule="auto"/>
        <w:ind w:left="720"/>
        <w:contextualSpacing/>
        <w:rPr>
          <w:sz w:val="24"/>
        </w:rPr>
      </w:pPr>
    </w:p>
    <w:p w14:paraId="4D0F0766" w14:textId="77777777" w:rsidR="00AD4363" w:rsidRPr="004F36C3" w:rsidRDefault="00AD4363" w:rsidP="00AD4363">
      <w:pPr>
        <w:spacing w:after="240" w:line="276" w:lineRule="auto"/>
        <w:ind w:left="1077"/>
        <w:jc w:val="both"/>
        <w:rPr>
          <w:sz w:val="24"/>
        </w:rPr>
      </w:pPr>
      <w:r w:rsidRPr="004F36C3">
        <w:rPr>
          <w:sz w:val="24"/>
        </w:rPr>
        <w:t>Date:</w:t>
      </w:r>
    </w:p>
    <w:p w14:paraId="549BBE01" w14:textId="77777777" w:rsidR="00AD4363" w:rsidRPr="004F36C3" w:rsidRDefault="00AD4363" w:rsidP="00AD4363">
      <w:pPr>
        <w:spacing w:after="200" w:line="276" w:lineRule="auto"/>
        <w:ind w:left="1080"/>
        <w:jc w:val="both"/>
        <w:rPr>
          <w:sz w:val="24"/>
        </w:rPr>
      </w:pPr>
      <w:r w:rsidRPr="004F36C3">
        <w:rPr>
          <w:sz w:val="24"/>
        </w:rPr>
        <w:t>Parties:</w:t>
      </w:r>
    </w:p>
    <w:p w14:paraId="75D5000E" w14:textId="77777777" w:rsidR="00AD4363" w:rsidRPr="004F36C3" w:rsidRDefault="00AD4363" w:rsidP="00AD4363">
      <w:pPr>
        <w:spacing w:after="200" w:line="276" w:lineRule="auto"/>
        <w:ind w:left="1080"/>
        <w:jc w:val="both"/>
        <w:rPr>
          <w:sz w:val="24"/>
        </w:rPr>
      </w:pPr>
    </w:p>
    <w:p w14:paraId="0770152C" w14:textId="77777777" w:rsidR="00AD4363" w:rsidRPr="004F36C3" w:rsidRDefault="00AD4363" w:rsidP="00AD4363">
      <w:pPr>
        <w:spacing w:after="240" w:line="276" w:lineRule="auto"/>
        <w:ind w:left="1077"/>
        <w:jc w:val="both"/>
        <w:rPr>
          <w:sz w:val="24"/>
        </w:rPr>
      </w:pPr>
      <w:r w:rsidRPr="004F36C3">
        <w:rPr>
          <w:sz w:val="24"/>
        </w:rPr>
        <w:t>Term granted:</w:t>
      </w:r>
    </w:p>
    <w:p w14:paraId="71E8E4AA" w14:textId="77777777" w:rsidR="00AD4363" w:rsidRPr="004F36C3" w:rsidRDefault="00AD4363" w:rsidP="00AD4363">
      <w:pPr>
        <w:spacing w:after="240" w:line="276" w:lineRule="auto"/>
        <w:ind w:left="1077"/>
        <w:jc w:val="both"/>
        <w:rPr>
          <w:sz w:val="24"/>
        </w:rPr>
      </w:pPr>
      <w:r w:rsidRPr="004F36C3">
        <w:rPr>
          <w:sz w:val="24"/>
        </w:rPr>
        <w:t>Date of Commencement of Term:</w:t>
      </w:r>
    </w:p>
    <w:p w14:paraId="0E9949FE" w14:textId="77777777" w:rsidR="00AD4363" w:rsidRPr="004F36C3" w:rsidRDefault="00AD4363" w:rsidP="00AD4363">
      <w:pPr>
        <w:spacing w:after="240" w:line="276" w:lineRule="auto"/>
        <w:ind w:left="1134" w:hanging="425"/>
        <w:jc w:val="both"/>
        <w:rPr>
          <w:sz w:val="24"/>
        </w:rPr>
      </w:pPr>
      <w:r w:rsidRPr="004F36C3">
        <w:rPr>
          <w:sz w:val="24"/>
        </w:rPr>
        <w:t>3.</w:t>
      </w:r>
      <w:r w:rsidRPr="004F36C3">
        <w:rPr>
          <w:sz w:val="24"/>
        </w:rPr>
        <w:tab/>
        <w:t xml:space="preserve">The premium which [I] / [we] propose to pay for the grant of the new lease is (in numbers and words) £ </w:t>
      </w:r>
    </w:p>
    <w:p w14:paraId="29B84F0B" w14:textId="77777777" w:rsidR="00AD4363" w:rsidRDefault="00AD4363" w:rsidP="00AD436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t>Other amounts to be paid in accordance with Schedule 13 of the Act (please state or insert N/A):</w:t>
      </w:r>
    </w:p>
    <w:p w14:paraId="1EBD3490" w14:textId="77777777" w:rsidR="00AD4363" w:rsidRPr="004F36C3" w:rsidRDefault="00AD4363" w:rsidP="00AD4363">
      <w:pPr>
        <w:spacing w:after="200" w:line="276" w:lineRule="auto"/>
        <w:ind w:left="1080"/>
        <w:contextualSpacing/>
        <w:jc w:val="both"/>
        <w:rPr>
          <w:sz w:val="24"/>
        </w:rPr>
      </w:pPr>
    </w:p>
    <w:p w14:paraId="5B962A70" w14:textId="77777777" w:rsidR="00AD4363" w:rsidRPr="004F36C3" w:rsidRDefault="00AD4363" w:rsidP="00AD436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t>The terms which [I] / [we]* propose should be contained in the new lease are:</w:t>
      </w:r>
    </w:p>
    <w:p w14:paraId="2AE6F862" w14:textId="77777777" w:rsidR="00AD4363" w:rsidRPr="004F36C3" w:rsidRDefault="00AD4363" w:rsidP="00AD4363">
      <w:pPr>
        <w:spacing w:after="200" w:line="276" w:lineRule="auto"/>
        <w:ind w:left="720"/>
        <w:contextualSpacing/>
        <w:rPr>
          <w:sz w:val="24"/>
        </w:rPr>
      </w:pPr>
    </w:p>
    <w:p w14:paraId="79D39E71" w14:textId="77777777" w:rsidR="00AD4363" w:rsidRPr="004F36C3" w:rsidRDefault="00AD4363" w:rsidP="00AD4363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t>Term:</w:t>
      </w:r>
      <w:r w:rsidRPr="004F36C3">
        <w:rPr>
          <w:sz w:val="24"/>
        </w:rPr>
        <w:tab/>
      </w:r>
      <w:r w:rsidRPr="004F36C3">
        <w:rPr>
          <w:sz w:val="24"/>
        </w:rPr>
        <w:tab/>
        <w:t>90 years from [</w:t>
      </w:r>
      <w:r w:rsidRPr="004F36C3">
        <w:rPr>
          <w:sz w:val="24"/>
        </w:rPr>
        <w:tab/>
      </w:r>
      <w:r w:rsidRPr="004F36C3">
        <w:rPr>
          <w:sz w:val="24"/>
        </w:rPr>
        <w:tab/>
      </w:r>
      <w:r w:rsidRPr="004F36C3">
        <w:rPr>
          <w:sz w:val="24"/>
        </w:rPr>
        <w:tab/>
      </w:r>
      <w:r w:rsidRPr="004F36C3">
        <w:rPr>
          <w:sz w:val="24"/>
        </w:rPr>
        <w:tab/>
        <w:t>]</w:t>
      </w:r>
    </w:p>
    <w:p w14:paraId="467242E5" w14:textId="77777777" w:rsidR="00AD4363" w:rsidRPr="004F36C3" w:rsidRDefault="00AD4363" w:rsidP="00AD4363">
      <w:pPr>
        <w:spacing w:after="200" w:line="276" w:lineRule="auto"/>
        <w:ind w:left="1800"/>
        <w:contextualSpacing/>
        <w:jc w:val="both"/>
        <w:rPr>
          <w:sz w:val="24"/>
        </w:rPr>
      </w:pPr>
    </w:p>
    <w:p w14:paraId="287D301F" w14:textId="77777777" w:rsidR="00AD4363" w:rsidRPr="004F36C3" w:rsidRDefault="00AD4363" w:rsidP="00AD4363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lastRenderedPageBreak/>
        <w:t>Rent:</w:t>
      </w:r>
      <w:r w:rsidRPr="004F36C3">
        <w:rPr>
          <w:sz w:val="24"/>
        </w:rPr>
        <w:tab/>
      </w:r>
      <w:r w:rsidRPr="004F36C3">
        <w:rPr>
          <w:sz w:val="24"/>
        </w:rPr>
        <w:tab/>
        <w:t>at a peppercorn</w:t>
      </w:r>
    </w:p>
    <w:p w14:paraId="65ABE270" w14:textId="77777777" w:rsidR="00AD4363" w:rsidRPr="004F36C3" w:rsidRDefault="00AD4363" w:rsidP="00AD4363">
      <w:pPr>
        <w:spacing w:after="200" w:line="276" w:lineRule="auto"/>
        <w:ind w:left="1080"/>
        <w:jc w:val="right"/>
        <w:rPr>
          <w:i/>
        </w:rPr>
      </w:pPr>
      <w:r w:rsidRPr="004F36C3">
        <w:rPr>
          <w:i/>
        </w:rPr>
        <w:t>*please delete as appropriate</w:t>
      </w:r>
    </w:p>
    <w:p w14:paraId="0E1ABFFA" w14:textId="77777777" w:rsidR="00AD4363" w:rsidRDefault="00AD4363" w:rsidP="00AD4363">
      <w:pPr>
        <w:pStyle w:val="ListParagraph"/>
        <w:rPr>
          <w:rFonts w:asciiTheme="minorHAnsi" w:eastAsiaTheme="minorHAnsi" w:hAnsiTheme="minorHAnsi" w:cstheme="minorBidi"/>
          <w:sz w:val="24"/>
          <w:szCs w:val="22"/>
          <w:lang w:val="en-GB"/>
        </w:rPr>
      </w:pPr>
    </w:p>
    <w:p w14:paraId="334392C4" w14:textId="77777777" w:rsidR="00AD4363" w:rsidRDefault="00AD4363" w:rsidP="00AD4363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3C46A8">
        <w:rPr>
          <w:sz w:val="24"/>
        </w:rPr>
        <w:t xml:space="preserve">Other terms:       </w:t>
      </w:r>
      <w:r w:rsidRPr="004F36C3">
        <w:rPr>
          <w:sz w:val="24"/>
        </w:rPr>
        <w:t xml:space="preserve">otherwise on the same terms as the existing lease with </w:t>
      </w:r>
      <w:r w:rsidRPr="003C46A8">
        <w:rPr>
          <w:sz w:val="24"/>
        </w:rPr>
        <w:t xml:space="preserve">                               </w:t>
      </w:r>
      <w:r>
        <w:rPr>
          <w:sz w:val="24"/>
        </w:rPr>
        <w:t xml:space="preserve">   </w:t>
      </w:r>
    </w:p>
    <w:p w14:paraId="426244D7" w14:textId="77777777" w:rsidR="00AD4363" w:rsidRPr="003C46A8" w:rsidRDefault="00AD4363" w:rsidP="00AD4363">
      <w:pPr>
        <w:spacing w:after="200" w:line="276" w:lineRule="auto"/>
        <w:ind w:left="1800"/>
        <w:contextualSpacing/>
        <w:jc w:val="both"/>
        <w:rPr>
          <w:sz w:val="24"/>
        </w:rPr>
      </w:pPr>
      <w:r>
        <w:rPr>
          <w:sz w:val="24"/>
        </w:rPr>
        <w:t xml:space="preserve">                            </w:t>
      </w:r>
      <w:r w:rsidRPr="004F36C3">
        <w:rPr>
          <w:sz w:val="24"/>
        </w:rPr>
        <w:t>such modification as required by Section 57 of the 1993 Act.</w:t>
      </w:r>
    </w:p>
    <w:p w14:paraId="4EF7CB90" w14:textId="77777777" w:rsidR="00AD4363" w:rsidRPr="004F36C3" w:rsidRDefault="00AD4363" w:rsidP="00AD4363">
      <w:pPr>
        <w:spacing w:after="200" w:line="276" w:lineRule="auto"/>
        <w:ind w:left="1800"/>
        <w:contextualSpacing/>
        <w:jc w:val="both"/>
        <w:rPr>
          <w:sz w:val="24"/>
        </w:rPr>
      </w:pPr>
    </w:p>
    <w:p w14:paraId="13493CE4" w14:textId="77777777" w:rsidR="00AD4363" w:rsidRPr="004F36C3" w:rsidRDefault="00AD4363" w:rsidP="00AD4363">
      <w:pPr>
        <w:numPr>
          <w:ilvl w:val="1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t>Other:</w:t>
      </w:r>
    </w:p>
    <w:p w14:paraId="7BB1A7AE" w14:textId="77777777" w:rsidR="00AD4363" w:rsidRPr="004F36C3" w:rsidRDefault="00AD4363" w:rsidP="00AD4363">
      <w:pPr>
        <w:spacing w:after="200" w:line="276" w:lineRule="auto"/>
        <w:ind w:left="1800"/>
        <w:contextualSpacing/>
        <w:jc w:val="both"/>
        <w:rPr>
          <w:sz w:val="24"/>
        </w:rPr>
      </w:pPr>
    </w:p>
    <w:p w14:paraId="697AA888" w14:textId="77777777" w:rsidR="00AD4363" w:rsidRPr="004F36C3" w:rsidRDefault="00AD4363" w:rsidP="00AD4363">
      <w:pPr>
        <w:spacing w:after="200" w:line="276" w:lineRule="auto"/>
        <w:ind w:left="1800"/>
        <w:contextualSpacing/>
        <w:jc w:val="both"/>
        <w:rPr>
          <w:sz w:val="24"/>
        </w:rPr>
      </w:pPr>
    </w:p>
    <w:p w14:paraId="21A06005" w14:textId="77777777" w:rsidR="00AD4363" w:rsidRPr="004F36C3" w:rsidRDefault="00AD4363" w:rsidP="00AD436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t>The person appointed by [me] / [us]* to act for [me] / [us]* in connection with this claim is</w:t>
      </w:r>
    </w:p>
    <w:p w14:paraId="209067E6" w14:textId="77777777" w:rsidR="00AD4363" w:rsidRPr="004F36C3" w:rsidRDefault="00AD4363" w:rsidP="00AD4363">
      <w:pPr>
        <w:spacing w:after="200" w:line="276" w:lineRule="auto"/>
        <w:ind w:left="1080"/>
        <w:contextualSpacing/>
        <w:jc w:val="both"/>
        <w:rPr>
          <w:sz w:val="24"/>
        </w:rPr>
      </w:pPr>
    </w:p>
    <w:p w14:paraId="5EEEB25A" w14:textId="77777777" w:rsidR="00AD4363" w:rsidRPr="004F36C3" w:rsidRDefault="00AD4363" w:rsidP="00AD436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t>The address in England and Wales at which notices may be given under Chapter II of Part I of the 1993 Act is:</w:t>
      </w:r>
    </w:p>
    <w:p w14:paraId="063D11B2" w14:textId="77777777" w:rsidR="00AD4363" w:rsidRPr="004F36C3" w:rsidRDefault="00AD4363" w:rsidP="00AD4363">
      <w:pPr>
        <w:spacing w:after="200" w:line="276" w:lineRule="auto"/>
        <w:ind w:left="720"/>
        <w:contextualSpacing/>
        <w:rPr>
          <w:sz w:val="24"/>
        </w:rPr>
      </w:pPr>
    </w:p>
    <w:p w14:paraId="6FDC9BD3" w14:textId="77777777" w:rsidR="00AD4363" w:rsidRPr="004F36C3" w:rsidRDefault="00AD4363" w:rsidP="00AD436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t>The date by which you must respond to this notice by giving a Counter Notice under Section 45 of the 1993 A</w:t>
      </w:r>
      <w:r>
        <w:rPr>
          <w:sz w:val="24"/>
        </w:rPr>
        <w:t>ct</w:t>
      </w:r>
      <w:r w:rsidRPr="004F36C3">
        <w:rPr>
          <w:sz w:val="24"/>
        </w:rPr>
        <w:t xml:space="preserve"> is:</w:t>
      </w:r>
    </w:p>
    <w:p w14:paraId="7D52D666" w14:textId="77777777" w:rsidR="00AD4363" w:rsidRPr="004F36C3" w:rsidRDefault="00AD4363" w:rsidP="00AD4363">
      <w:pPr>
        <w:spacing w:after="200" w:line="276" w:lineRule="auto"/>
        <w:ind w:left="720"/>
        <w:contextualSpacing/>
        <w:rPr>
          <w:sz w:val="24"/>
        </w:rPr>
      </w:pPr>
    </w:p>
    <w:p w14:paraId="6DF804DB" w14:textId="77777777" w:rsidR="00AD4363" w:rsidRPr="004F36C3" w:rsidRDefault="00AD4363" w:rsidP="00AD436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</w:rPr>
      </w:pPr>
      <w:r w:rsidRPr="004F36C3">
        <w:rPr>
          <w:sz w:val="24"/>
        </w:rPr>
        <w:t>Copies of this Notice are given to (if none then insert N/A):</w:t>
      </w:r>
    </w:p>
    <w:p w14:paraId="5EDF44DC" w14:textId="77777777" w:rsidR="00AD4363" w:rsidRPr="004F36C3" w:rsidRDefault="00AD4363" w:rsidP="00AD4363">
      <w:pPr>
        <w:spacing w:after="200" w:line="276" w:lineRule="auto"/>
        <w:ind w:left="720"/>
        <w:contextualSpacing/>
        <w:rPr>
          <w:sz w:val="24"/>
        </w:rPr>
      </w:pPr>
    </w:p>
    <w:p w14:paraId="36619D24" w14:textId="77777777" w:rsidR="00AD4363" w:rsidRDefault="00AD4363" w:rsidP="00AD4363">
      <w:pPr>
        <w:spacing w:after="200" w:line="276" w:lineRule="auto"/>
        <w:jc w:val="both"/>
        <w:rPr>
          <w:sz w:val="24"/>
        </w:rPr>
      </w:pPr>
    </w:p>
    <w:p w14:paraId="59D63329" w14:textId="77777777" w:rsidR="00AD4363" w:rsidRPr="004F36C3" w:rsidRDefault="00AD4363" w:rsidP="00AD4363">
      <w:pPr>
        <w:spacing w:after="200" w:line="276" w:lineRule="auto"/>
        <w:jc w:val="both"/>
        <w:rPr>
          <w:sz w:val="24"/>
        </w:rPr>
      </w:pPr>
      <w:r w:rsidRPr="004F36C3">
        <w:rPr>
          <w:sz w:val="24"/>
        </w:rPr>
        <w:t>Dated:</w:t>
      </w:r>
    </w:p>
    <w:p w14:paraId="097597DF" w14:textId="77777777" w:rsidR="00AD4363" w:rsidRPr="004F36C3" w:rsidRDefault="00AD4363" w:rsidP="00AD4363">
      <w:pPr>
        <w:spacing w:after="200" w:line="276" w:lineRule="auto"/>
        <w:jc w:val="both"/>
        <w:rPr>
          <w:sz w:val="24"/>
        </w:rPr>
      </w:pPr>
      <w:r w:rsidRPr="004F36C3">
        <w:rPr>
          <w:sz w:val="24"/>
        </w:rPr>
        <w:t>SIGNED by the Qualifying Tenant/s as defined by the 1993 Act</w:t>
      </w:r>
    </w:p>
    <w:p w14:paraId="7F4FEFAB" w14:textId="77777777" w:rsidR="00AD4363" w:rsidRPr="004F36C3" w:rsidRDefault="00AD4363" w:rsidP="00AD4363">
      <w:pPr>
        <w:spacing w:after="200" w:line="276" w:lineRule="auto"/>
        <w:jc w:val="both"/>
        <w:rPr>
          <w:sz w:val="24"/>
        </w:rPr>
      </w:pPr>
    </w:p>
    <w:p w14:paraId="38AA7306" w14:textId="77777777" w:rsidR="00AD4363" w:rsidRPr="004F36C3" w:rsidRDefault="00AD4363" w:rsidP="00AD4363">
      <w:pPr>
        <w:spacing w:after="200" w:line="276" w:lineRule="auto"/>
        <w:jc w:val="both"/>
        <w:rPr>
          <w:sz w:val="24"/>
        </w:rPr>
      </w:pPr>
      <w:r w:rsidRPr="004F36C3">
        <w:rPr>
          <w:sz w:val="24"/>
        </w:rPr>
        <w:t>……………………………………………………………….    ………………………………………………………………</w:t>
      </w:r>
    </w:p>
    <w:p w14:paraId="46A6CF32" w14:textId="1D27E084" w:rsidR="00AD4363" w:rsidRDefault="00AD4363" w:rsidP="00AD4363">
      <w:pPr>
        <w:spacing w:after="200" w:line="276" w:lineRule="auto"/>
        <w:jc w:val="both"/>
        <w:rPr>
          <w:sz w:val="24"/>
        </w:rPr>
      </w:pPr>
      <w:r w:rsidRPr="004F36C3">
        <w:rPr>
          <w:sz w:val="24"/>
        </w:rPr>
        <w:t>[</w:t>
      </w:r>
      <w:r w:rsidRPr="004F36C3">
        <w:rPr>
          <w:sz w:val="24"/>
        </w:rPr>
        <w:tab/>
      </w:r>
      <w:r w:rsidRPr="004F36C3">
        <w:rPr>
          <w:sz w:val="24"/>
        </w:rPr>
        <w:tab/>
      </w:r>
      <w:r w:rsidRPr="004F36C3">
        <w:rPr>
          <w:sz w:val="24"/>
        </w:rPr>
        <w:tab/>
      </w:r>
      <w:r w:rsidRPr="004F36C3">
        <w:rPr>
          <w:sz w:val="24"/>
        </w:rPr>
        <w:tab/>
      </w:r>
      <w:r w:rsidRPr="004F36C3">
        <w:rPr>
          <w:sz w:val="24"/>
        </w:rPr>
        <w:tab/>
        <w:t>]    [                                                                      ]</w:t>
      </w:r>
      <w:bookmarkStart w:id="0" w:name="_GoBack"/>
      <w:bookmarkEnd w:id="0"/>
    </w:p>
    <w:p w14:paraId="08678F94" w14:textId="77777777" w:rsidR="00AD4363" w:rsidRDefault="00AD4363" w:rsidP="00AD4363">
      <w:pPr>
        <w:spacing w:after="200" w:line="276" w:lineRule="auto"/>
        <w:jc w:val="both"/>
        <w:rPr>
          <w:sz w:val="24"/>
        </w:rPr>
      </w:pPr>
    </w:p>
    <w:p w14:paraId="07FBCF26" w14:textId="77777777" w:rsidR="00AD4363" w:rsidRDefault="00AD4363" w:rsidP="00AD4363">
      <w:pPr>
        <w:spacing w:after="200" w:line="276" w:lineRule="auto"/>
        <w:jc w:val="both"/>
        <w:rPr>
          <w:sz w:val="24"/>
        </w:rPr>
      </w:pPr>
    </w:p>
    <w:p w14:paraId="6246A8FD" w14:textId="77777777" w:rsidR="00AD4363" w:rsidRDefault="00AD4363" w:rsidP="00AD4363">
      <w:pPr>
        <w:spacing w:after="200" w:line="276" w:lineRule="auto"/>
        <w:jc w:val="both"/>
        <w:rPr>
          <w:sz w:val="24"/>
        </w:rPr>
      </w:pPr>
    </w:p>
    <w:p w14:paraId="4BCDD6FD" w14:textId="77777777" w:rsidR="00AD4363" w:rsidRPr="00157FBD" w:rsidRDefault="00AD4363" w:rsidP="00AD4363">
      <w:pPr>
        <w:spacing w:after="200" w:line="276" w:lineRule="auto"/>
        <w:jc w:val="right"/>
        <w:rPr>
          <w:rFonts w:ascii="Arial" w:hAnsi="Arial" w:cs="Arial"/>
          <w:sz w:val="28"/>
          <w:szCs w:val="24"/>
        </w:rPr>
      </w:pPr>
      <w:r w:rsidRPr="004F36C3">
        <w:rPr>
          <w:i/>
        </w:rPr>
        <w:t>*please delete as appropriate</w:t>
      </w:r>
    </w:p>
    <w:p w14:paraId="32BD8306" w14:textId="77777777" w:rsidR="00AD4363" w:rsidRPr="00157FBD" w:rsidRDefault="00AD4363" w:rsidP="00AD4363">
      <w:pPr>
        <w:spacing w:after="200" w:line="276" w:lineRule="auto"/>
        <w:jc w:val="both"/>
        <w:rPr>
          <w:sz w:val="24"/>
        </w:rPr>
      </w:pPr>
      <w:r w:rsidRPr="004F36C3">
        <w:rPr>
          <w:b/>
          <w:sz w:val="24"/>
        </w:rPr>
        <w:t>IMPORTANT:</w:t>
      </w:r>
      <w:r w:rsidRPr="004F36C3">
        <w:rPr>
          <w:sz w:val="24"/>
        </w:rPr>
        <w:t xml:space="preserve">  This Notice should be returned to the London Borough of Barnet C/O Barnet Homes Leaseholder Services, Third Floor, 2 Bristol Avenue, Colindale, NW9 4EW</w:t>
      </w:r>
    </w:p>
    <w:p w14:paraId="72EE06B0" w14:textId="77777777" w:rsidR="00F75961" w:rsidRDefault="00F75961"/>
    <w:sectPr w:rsidR="00F75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B54E2"/>
    <w:multiLevelType w:val="hybridMultilevel"/>
    <w:tmpl w:val="CB504A22"/>
    <w:lvl w:ilvl="0" w:tplc="0E52D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5A3FF7"/>
    <w:multiLevelType w:val="hybridMultilevel"/>
    <w:tmpl w:val="37A2C1D4"/>
    <w:lvl w:ilvl="0" w:tplc="A72009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63"/>
    <w:rsid w:val="0017567D"/>
    <w:rsid w:val="001E1E84"/>
    <w:rsid w:val="002176E6"/>
    <w:rsid w:val="0022657D"/>
    <w:rsid w:val="003E5990"/>
    <w:rsid w:val="003F35A6"/>
    <w:rsid w:val="00454DCC"/>
    <w:rsid w:val="00565F7C"/>
    <w:rsid w:val="005C6D1B"/>
    <w:rsid w:val="00650E70"/>
    <w:rsid w:val="0066398A"/>
    <w:rsid w:val="00716E27"/>
    <w:rsid w:val="007A51A5"/>
    <w:rsid w:val="0081179C"/>
    <w:rsid w:val="00812106"/>
    <w:rsid w:val="00862AA1"/>
    <w:rsid w:val="008729CC"/>
    <w:rsid w:val="00893771"/>
    <w:rsid w:val="008C7B04"/>
    <w:rsid w:val="0099698C"/>
    <w:rsid w:val="00A21676"/>
    <w:rsid w:val="00A46186"/>
    <w:rsid w:val="00A826C2"/>
    <w:rsid w:val="00AD4363"/>
    <w:rsid w:val="00B04502"/>
    <w:rsid w:val="00B22CCC"/>
    <w:rsid w:val="00B42310"/>
    <w:rsid w:val="00BB3400"/>
    <w:rsid w:val="00C80200"/>
    <w:rsid w:val="00C86724"/>
    <w:rsid w:val="00CD424B"/>
    <w:rsid w:val="00D1621F"/>
    <w:rsid w:val="00DD31CD"/>
    <w:rsid w:val="00E55F4D"/>
    <w:rsid w:val="00E91A1B"/>
    <w:rsid w:val="00F216A8"/>
    <w:rsid w:val="00F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3673"/>
  <w15:chartTrackingRefBased/>
  <w15:docId w15:val="{9BE819F9-CD76-4611-904E-44BD3726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Maragh, Shalani</dc:creator>
  <cp:keywords/>
  <dc:description/>
  <cp:lastModifiedBy>Maragh, Shalani</cp:lastModifiedBy>
  <cp:revision>1</cp:revision>
  <dcterms:created xsi:type="dcterms:W3CDTF">2020-09-25T10:24:00Z</dcterms:created>
  <dcterms:modified xsi:type="dcterms:W3CDTF">2020-09-25T10:26:00Z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571dd-25e8-4833-a069-a151d8e00eaa_Enabled">
    <vt:lpwstr>true</vt:lpwstr>
  </property>
  <property fmtid="{D5CDD505-2E9C-101B-9397-08002B2CF9AE}" pid="3" name="MSIP_Label_111571dd-25e8-4833-a069-a151d8e00eaa_SetDate">
    <vt:lpwstr>2020-09-25T10:24:40Z</vt:lpwstr>
  </property>
  <property fmtid="{D5CDD505-2E9C-101B-9397-08002B2CF9AE}" pid="4" name="MSIP_Label_111571dd-25e8-4833-a069-a151d8e00eaa_Method">
    <vt:lpwstr>Standard</vt:lpwstr>
  </property>
  <property fmtid="{D5CDD505-2E9C-101B-9397-08002B2CF9AE}" pid="5" name="MSIP_Label_111571dd-25e8-4833-a069-a151d8e00eaa_Name">
    <vt:lpwstr>LAB0012</vt:lpwstr>
  </property>
  <property fmtid="{D5CDD505-2E9C-101B-9397-08002B2CF9AE}" pid="6" name="MSIP_Label_111571dd-25e8-4833-a069-a151d8e00eaa_SiteId">
    <vt:lpwstr>1ba468b9-1414-4675-be4f-53c478ad47bb</vt:lpwstr>
  </property>
  <property fmtid="{D5CDD505-2E9C-101B-9397-08002B2CF9AE}" pid="7" name="MSIP_Label_111571dd-25e8-4833-a069-a151d8e00eaa_ActionId">
    <vt:lpwstr>c21b84e8-a70e-44cd-a537-000015133b3c</vt:lpwstr>
  </property>
  <property fmtid="{D5CDD505-2E9C-101B-9397-08002B2CF9AE}" pid="8" name="MSIP_Label_111571dd-25e8-4833-a069-a151d8e00eaa_ContentBits">
    <vt:lpwstr>0</vt:lpwstr>
  </property>
</Properties>
</file>