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13B35" w:rsidRDefault="00B46090">
      <w:pPr>
        <w:pStyle w:val="Heading1"/>
        <w:spacing w:before="120" w:after="120"/>
        <w:rPr>
          <w:rFonts w:eastAsia="Times New Roman"/>
          <w:lang w:val="en"/>
        </w:rPr>
      </w:pPr>
      <w:r>
        <w:rPr>
          <w:rFonts w:eastAsia="Times New Roman"/>
          <w:lang w:val="en"/>
        </w:rPr>
        <w:t>Gender Pay Gap Report 2017</w:t>
      </w:r>
    </w:p>
    <w:p w:rsidR="00513B35" w:rsidRDefault="00B46090">
      <w:pPr>
        <w:pStyle w:val="Heading2"/>
        <w:rPr>
          <w:rFonts w:eastAsia="Times New Roman"/>
          <w:lang w:val="en"/>
        </w:rPr>
      </w:pPr>
      <w:r>
        <w:rPr>
          <w:rFonts w:eastAsia="Times New Roman"/>
          <w:lang w:val="en"/>
        </w:rPr>
        <w:t xml:space="preserve">Prepared for </w:t>
      </w:r>
      <w:r w:rsidR="00593985">
        <w:rPr>
          <w:rFonts w:eastAsia="Times New Roman"/>
          <w:lang w:val="en"/>
        </w:rPr>
        <w:t xml:space="preserve">The Barnet Group </w:t>
      </w:r>
      <w:r w:rsidR="004737D5">
        <w:rPr>
          <w:rFonts w:eastAsia="Times New Roman"/>
          <w:lang w:val="en"/>
        </w:rPr>
        <w:t>(TBG)</w:t>
      </w:r>
    </w:p>
    <w:p w:rsidR="00513B35" w:rsidRDefault="00513B35" w:rsidP="009A219D">
      <w:pPr>
        <w:rPr>
          <w:rFonts w:eastAsia="Times New Roman"/>
          <w:lang w:val="en"/>
        </w:rPr>
      </w:pPr>
    </w:p>
    <w:p w:rsidR="00513B35" w:rsidRPr="00C21527" w:rsidRDefault="00B46090" w:rsidP="00C21527">
      <w:pPr>
        <w:pStyle w:val="Heading3"/>
        <w:spacing w:before="120" w:beforeAutospacing="0" w:after="120" w:afterAutospacing="0" w:line="280" w:lineRule="atLeast"/>
        <w:rPr>
          <w:rFonts w:eastAsia="Times New Roman"/>
          <w:sz w:val="28"/>
          <w:szCs w:val="28"/>
          <w:lang w:val="en"/>
        </w:rPr>
      </w:pPr>
      <w:r w:rsidRPr="00C21527">
        <w:rPr>
          <w:rFonts w:eastAsia="Times New Roman"/>
          <w:sz w:val="28"/>
          <w:szCs w:val="28"/>
          <w:lang w:val="en"/>
        </w:rPr>
        <w:t>Contents</w:t>
      </w:r>
    </w:p>
    <w:tbl>
      <w:tblPr>
        <w:tblW w:w="10482" w:type="dxa"/>
        <w:tblLook w:val="04A0" w:firstRow="1" w:lastRow="0" w:firstColumn="1" w:lastColumn="0" w:noHBand="0" w:noVBand="1"/>
      </w:tblPr>
      <w:tblGrid>
        <w:gridCol w:w="9064"/>
        <w:gridCol w:w="1418"/>
      </w:tblGrid>
      <w:tr w:rsidR="00513B35">
        <w:tc>
          <w:tcPr>
            <w:tcW w:w="9064"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B46090">
            <w:pPr>
              <w:spacing w:line="280" w:lineRule="atLeast"/>
              <w:rPr>
                <w:rFonts w:eastAsia="Times New Roman" w:cs="Arial"/>
                <w:color w:val="000000"/>
                <w:sz w:val="26"/>
                <w:szCs w:val="26"/>
              </w:rPr>
            </w:pPr>
            <w:r>
              <w:rPr>
                <w:rFonts w:eastAsia="Times New Roman" w:cs="Arial"/>
                <w:color w:val="000000"/>
                <w:sz w:val="26"/>
                <w:szCs w:val="26"/>
              </w:rPr>
              <w:t>Introduction</w:t>
            </w:r>
          </w:p>
        </w:tc>
        <w:tc>
          <w:tcPr>
            <w:tcW w:w="1418"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4B1F52">
            <w:pPr>
              <w:spacing w:line="280" w:lineRule="atLeast"/>
              <w:rPr>
                <w:rFonts w:eastAsia="Times New Roman" w:cs="Arial"/>
                <w:color w:val="000000"/>
                <w:sz w:val="26"/>
                <w:szCs w:val="26"/>
              </w:rPr>
            </w:pPr>
            <w:hyperlink w:anchor="page2" w:history="1">
              <w:r w:rsidR="00B46090">
                <w:rPr>
                  <w:rStyle w:val="Hyperlink"/>
                  <w:rFonts w:eastAsia="Times New Roman" w:cs="Arial"/>
                  <w:sz w:val="26"/>
                  <w:szCs w:val="26"/>
                </w:rPr>
                <w:t>Page 2</w:t>
              </w:r>
            </w:hyperlink>
          </w:p>
        </w:tc>
      </w:tr>
      <w:tr w:rsidR="00513B35">
        <w:tc>
          <w:tcPr>
            <w:tcW w:w="9064"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B46090">
            <w:pPr>
              <w:spacing w:line="280" w:lineRule="atLeast"/>
              <w:rPr>
                <w:rFonts w:eastAsia="Times New Roman" w:cs="Arial"/>
                <w:color w:val="000000"/>
                <w:sz w:val="26"/>
                <w:szCs w:val="26"/>
              </w:rPr>
            </w:pPr>
            <w:r>
              <w:rPr>
                <w:rFonts w:eastAsia="Times New Roman" w:cs="Arial"/>
                <w:color w:val="000000"/>
                <w:sz w:val="26"/>
                <w:szCs w:val="26"/>
              </w:rPr>
              <w:t>Mandatory metrics for your gender pay gap report</w:t>
            </w:r>
          </w:p>
        </w:tc>
        <w:tc>
          <w:tcPr>
            <w:tcW w:w="1418"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4B1F52">
            <w:pPr>
              <w:spacing w:line="280" w:lineRule="atLeast"/>
              <w:rPr>
                <w:rFonts w:eastAsia="Times New Roman" w:cs="Arial"/>
                <w:color w:val="000000"/>
                <w:sz w:val="26"/>
                <w:szCs w:val="26"/>
              </w:rPr>
            </w:pPr>
            <w:hyperlink w:anchor="page3" w:history="1">
              <w:r w:rsidR="00B46090">
                <w:rPr>
                  <w:rStyle w:val="Hyperlink"/>
                  <w:rFonts w:eastAsia="Times New Roman" w:cs="Arial"/>
                  <w:sz w:val="26"/>
                  <w:szCs w:val="26"/>
                </w:rPr>
                <w:t>Page 3</w:t>
              </w:r>
            </w:hyperlink>
          </w:p>
        </w:tc>
      </w:tr>
      <w:tr w:rsidR="00513B35">
        <w:tc>
          <w:tcPr>
            <w:tcW w:w="9064"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B46090" w:rsidP="00AC052C">
            <w:pPr>
              <w:spacing w:line="280" w:lineRule="atLeast"/>
              <w:rPr>
                <w:rFonts w:eastAsia="Times New Roman" w:cs="Arial"/>
                <w:color w:val="000000"/>
                <w:sz w:val="26"/>
                <w:szCs w:val="26"/>
              </w:rPr>
            </w:pPr>
            <w:r>
              <w:rPr>
                <w:rFonts w:eastAsia="Times New Roman" w:cs="Arial"/>
                <w:color w:val="000000"/>
                <w:sz w:val="26"/>
                <w:szCs w:val="26"/>
              </w:rPr>
              <w:t xml:space="preserve">Your </w:t>
            </w:r>
            <w:r w:rsidR="00AC052C">
              <w:rPr>
                <w:rFonts w:eastAsia="Times New Roman" w:cs="Arial"/>
                <w:color w:val="000000"/>
                <w:sz w:val="26"/>
                <w:szCs w:val="26"/>
              </w:rPr>
              <w:t>benchmarks</w:t>
            </w:r>
            <w:r>
              <w:rPr>
                <w:rFonts w:eastAsia="Times New Roman" w:cs="Arial"/>
                <w:color w:val="000000"/>
                <w:sz w:val="26"/>
                <w:szCs w:val="26"/>
              </w:rPr>
              <w:t>: introduction</w:t>
            </w:r>
          </w:p>
        </w:tc>
        <w:tc>
          <w:tcPr>
            <w:tcW w:w="1418"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4B1F52">
            <w:pPr>
              <w:spacing w:line="280" w:lineRule="atLeast"/>
              <w:rPr>
                <w:rFonts w:eastAsia="Times New Roman" w:cs="Arial"/>
                <w:color w:val="000000"/>
                <w:sz w:val="26"/>
                <w:szCs w:val="26"/>
              </w:rPr>
            </w:pPr>
            <w:hyperlink w:anchor="page4" w:history="1">
              <w:r w:rsidR="00B46090">
                <w:rPr>
                  <w:rStyle w:val="Hyperlink"/>
                  <w:rFonts w:eastAsia="Times New Roman" w:cs="Arial"/>
                  <w:sz w:val="26"/>
                  <w:szCs w:val="26"/>
                </w:rPr>
                <w:t>Page 4</w:t>
              </w:r>
            </w:hyperlink>
          </w:p>
        </w:tc>
      </w:tr>
      <w:tr w:rsidR="00513B35" w:rsidTr="00510EA7">
        <w:tc>
          <w:tcPr>
            <w:tcW w:w="9064" w:type="dxa"/>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rsidR="00513B35" w:rsidRDefault="00F666F3">
            <w:pPr>
              <w:spacing w:line="280" w:lineRule="atLeast"/>
              <w:rPr>
                <w:rFonts w:eastAsia="Times New Roman" w:cs="Arial"/>
                <w:color w:val="000000"/>
                <w:sz w:val="26"/>
                <w:szCs w:val="26"/>
              </w:rPr>
            </w:pPr>
            <w:r>
              <w:rPr>
                <w:rFonts w:eastAsia="Times New Roman" w:cs="Arial"/>
                <w:color w:val="000000"/>
                <w:sz w:val="26"/>
                <w:szCs w:val="26"/>
              </w:rPr>
              <w:t>Your benchmarks:</w:t>
            </w:r>
            <w:r w:rsidR="00B46090">
              <w:rPr>
                <w:rFonts w:eastAsia="Times New Roman" w:cs="Arial"/>
                <w:color w:val="000000"/>
                <w:sz w:val="26"/>
                <w:szCs w:val="26"/>
              </w:rPr>
              <w:t xml:space="preserve"> mean gender pay gap</w:t>
            </w:r>
          </w:p>
        </w:tc>
        <w:tc>
          <w:tcPr>
            <w:tcW w:w="1418"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4B1F52">
            <w:pPr>
              <w:spacing w:line="280" w:lineRule="atLeast"/>
              <w:rPr>
                <w:rFonts w:eastAsia="Times New Roman" w:cs="Arial"/>
                <w:color w:val="000000"/>
                <w:sz w:val="26"/>
                <w:szCs w:val="26"/>
              </w:rPr>
            </w:pPr>
            <w:hyperlink w:anchor="page5" w:history="1">
              <w:r w:rsidR="00B46090">
                <w:rPr>
                  <w:rStyle w:val="Hyperlink"/>
                  <w:rFonts w:eastAsia="Times New Roman" w:cs="Arial"/>
                  <w:sz w:val="26"/>
                  <w:szCs w:val="26"/>
                </w:rPr>
                <w:t>Page 5</w:t>
              </w:r>
            </w:hyperlink>
          </w:p>
        </w:tc>
      </w:tr>
      <w:tr w:rsidR="00513B35">
        <w:tc>
          <w:tcPr>
            <w:tcW w:w="9064"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F666F3">
            <w:pPr>
              <w:spacing w:line="280" w:lineRule="atLeast"/>
              <w:rPr>
                <w:rFonts w:eastAsia="Times New Roman" w:cs="Arial"/>
                <w:color w:val="000000"/>
                <w:sz w:val="26"/>
                <w:szCs w:val="26"/>
              </w:rPr>
            </w:pPr>
            <w:r>
              <w:rPr>
                <w:rFonts w:eastAsia="Times New Roman" w:cs="Arial"/>
                <w:color w:val="000000"/>
                <w:sz w:val="26"/>
                <w:szCs w:val="26"/>
              </w:rPr>
              <w:t>Your benchmarks:</w:t>
            </w:r>
            <w:r w:rsidR="00B46090">
              <w:rPr>
                <w:rFonts w:eastAsia="Times New Roman" w:cs="Arial"/>
                <w:color w:val="000000"/>
                <w:sz w:val="26"/>
                <w:szCs w:val="26"/>
              </w:rPr>
              <w:t xml:space="preserve"> median gender pay gap</w:t>
            </w:r>
          </w:p>
        </w:tc>
        <w:tc>
          <w:tcPr>
            <w:tcW w:w="1418"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4B1F52">
            <w:pPr>
              <w:spacing w:line="280" w:lineRule="atLeast"/>
              <w:rPr>
                <w:rFonts w:eastAsia="Times New Roman" w:cs="Arial"/>
                <w:color w:val="000000"/>
                <w:sz w:val="26"/>
                <w:szCs w:val="26"/>
              </w:rPr>
            </w:pPr>
            <w:hyperlink w:anchor="page6" w:history="1">
              <w:r w:rsidR="00B46090">
                <w:rPr>
                  <w:rStyle w:val="Hyperlink"/>
                  <w:rFonts w:eastAsia="Times New Roman" w:cs="Arial"/>
                  <w:sz w:val="26"/>
                  <w:szCs w:val="26"/>
                </w:rPr>
                <w:t>Page 6</w:t>
              </w:r>
            </w:hyperlink>
          </w:p>
        </w:tc>
      </w:tr>
      <w:tr w:rsidR="00513B35">
        <w:tc>
          <w:tcPr>
            <w:tcW w:w="9064"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F666F3">
            <w:pPr>
              <w:spacing w:line="280" w:lineRule="atLeast"/>
              <w:rPr>
                <w:rFonts w:eastAsia="Times New Roman" w:cs="Arial"/>
                <w:color w:val="000000"/>
                <w:sz w:val="26"/>
                <w:szCs w:val="26"/>
              </w:rPr>
            </w:pPr>
            <w:r>
              <w:rPr>
                <w:rFonts w:eastAsia="Times New Roman" w:cs="Arial"/>
                <w:color w:val="000000"/>
                <w:sz w:val="26"/>
                <w:szCs w:val="26"/>
              </w:rPr>
              <w:t>Your benchmarks:</w:t>
            </w:r>
            <w:r w:rsidR="00B46090">
              <w:rPr>
                <w:rFonts w:eastAsia="Times New Roman" w:cs="Arial"/>
                <w:color w:val="000000"/>
                <w:sz w:val="26"/>
                <w:szCs w:val="26"/>
              </w:rPr>
              <w:t xml:space="preserve"> mean gender bonus gap</w:t>
            </w:r>
          </w:p>
        </w:tc>
        <w:tc>
          <w:tcPr>
            <w:tcW w:w="1418"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4B1F52">
            <w:pPr>
              <w:spacing w:line="280" w:lineRule="atLeast"/>
              <w:rPr>
                <w:rFonts w:eastAsia="Times New Roman" w:cs="Arial"/>
                <w:color w:val="000000"/>
                <w:sz w:val="26"/>
                <w:szCs w:val="26"/>
              </w:rPr>
            </w:pPr>
            <w:hyperlink w:anchor="page7" w:history="1">
              <w:r w:rsidR="00B46090">
                <w:rPr>
                  <w:rStyle w:val="Hyperlink"/>
                  <w:rFonts w:eastAsia="Times New Roman" w:cs="Arial"/>
                  <w:sz w:val="26"/>
                  <w:szCs w:val="26"/>
                </w:rPr>
                <w:t>Page 7</w:t>
              </w:r>
            </w:hyperlink>
          </w:p>
        </w:tc>
      </w:tr>
      <w:tr w:rsidR="00513B35">
        <w:tc>
          <w:tcPr>
            <w:tcW w:w="9064"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F666F3">
            <w:pPr>
              <w:spacing w:line="280" w:lineRule="atLeast"/>
              <w:rPr>
                <w:rFonts w:eastAsia="Times New Roman" w:cs="Arial"/>
                <w:color w:val="000000"/>
                <w:sz w:val="26"/>
                <w:szCs w:val="26"/>
              </w:rPr>
            </w:pPr>
            <w:r>
              <w:rPr>
                <w:rFonts w:eastAsia="Times New Roman" w:cs="Arial"/>
                <w:color w:val="000000"/>
                <w:sz w:val="26"/>
                <w:szCs w:val="26"/>
              </w:rPr>
              <w:t>Your benchmarks:</w:t>
            </w:r>
            <w:r w:rsidR="00B46090">
              <w:rPr>
                <w:rFonts w:eastAsia="Times New Roman" w:cs="Arial"/>
                <w:color w:val="000000"/>
                <w:sz w:val="26"/>
                <w:szCs w:val="26"/>
              </w:rPr>
              <w:t xml:space="preserve"> median gender bonus gap</w:t>
            </w:r>
          </w:p>
        </w:tc>
        <w:tc>
          <w:tcPr>
            <w:tcW w:w="1418"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4B1F52">
            <w:pPr>
              <w:spacing w:line="280" w:lineRule="atLeast"/>
              <w:rPr>
                <w:rFonts w:eastAsia="Times New Roman" w:cs="Arial"/>
                <w:color w:val="000000"/>
                <w:sz w:val="26"/>
                <w:szCs w:val="26"/>
              </w:rPr>
            </w:pPr>
            <w:hyperlink w:anchor="page8" w:history="1">
              <w:r w:rsidR="00B46090">
                <w:rPr>
                  <w:rStyle w:val="Hyperlink"/>
                  <w:rFonts w:eastAsia="Times New Roman" w:cs="Arial"/>
                  <w:sz w:val="26"/>
                  <w:szCs w:val="26"/>
                </w:rPr>
                <w:t>Page 8</w:t>
              </w:r>
            </w:hyperlink>
          </w:p>
        </w:tc>
      </w:tr>
      <w:tr w:rsidR="00513B35">
        <w:tc>
          <w:tcPr>
            <w:tcW w:w="9064"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F666F3">
            <w:pPr>
              <w:spacing w:line="280" w:lineRule="atLeast"/>
              <w:rPr>
                <w:rFonts w:eastAsia="Times New Roman" w:cs="Arial"/>
                <w:color w:val="000000"/>
                <w:spacing w:val="-4"/>
                <w:sz w:val="26"/>
                <w:szCs w:val="26"/>
              </w:rPr>
            </w:pPr>
            <w:r>
              <w:rPr>
                <w:rFonts w:eastAsia="Times New Roman" w:cs="Arial"/>
                <w:color w:val="000000"/>
                <w:spacing w:val="-4"/>
                <w:sz w:val="26"/>
                <w:szCs w:val="26"/>
              </w:rPr>
              <w:t>Your benchmarks:</w:t>
            </w:r>
            <w:r w:rsidR="00B46090">
              <w:rPr>
                <w:rFonts w:eastAsia="Times New Roman" w:cs="Arial"/>
                <w:color w:val="000000"/>
                <w:spacing w:val="-4"/>
                <w:sz w:val="26"/>
                <w:szCs w:val="26"/>
              </w:rPr>
              <w:t xml:space="preserve"> proportion of men and women receiving a bonus</w:t>
            </w:r>
          </w:p>
        </w:tc>
        <w:tc>
          <w:tcPr>
            <w:tcW w:w="1418"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4B1F52">
            <w:pPr>
              <w:spacing w:line="280" w:lineRule="atLeast"/>
              <w:rPr>
                <w:rFonts w:eastAsia="Times New Roman" w:cs="Arial"/>
                <w:color w:val="000000"/>
                <w:sz w:val="26"/>
                <w:szCs w:val="26"/>
              </w:rPr>
            </w:pPr>
            <w:hyperlink w:anchor="page9" w:history="1">
              <w:r w:rsidR="00B46090">
                <w:rPr>
                  <w:rStyle w:val="Hyperlink"/>
                  <w:rFonts w:eastAsia="Times New Roman" w:cs="Arial"/>
                  <w:sz w:val="26"/>
                  <w:szCs w:val="26"/>
                </w:rPr>
                <w:t>Page 9</w:t>
              </w:r>
            </w:hyperlink>
          </w:p>
        </w:tc>
      </w:tr>
      <w:tr w:rsidR="00513B35">
        <w:tc>
          <w:tcPr>
            <w:tcW w:w="9064"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F666F3">
            <w:pPr>
              <w:spacing w:line="280" w:lineRule="atLeast"/>
              <w:rPr>
                <w:rFonts w:eastAsia="Times New Roman" w:cs="Arial"/>
                <w:color w:val="000000"/>
                <w:sz w:val="26"/>
                <w:szCs w:val="26"/>
              </w:rPr>
            </w:pPr>
            <w:r>
              <w:rPr>
                <w:rFonts w:eastAsia="Times New Roman" w:cs="Arial"/>
                <w:color w:val="000000"/>
                <w:sz w:val="26"/>
                <w:szCs w:val="26"/>
              </w:rPr>
              <w:t>Your benchmarks:</w:t>
            </w:r>
            <w:r w:rsidR="00B46090">
              <w:rPr>
                <w:rFonts w:eastAsia="Times New Roman" w:cs="Arial"/>
                <w:color w:val="000000"/>
                <w:sz w:val="26"/>
                <w:szCs w:val="26"/>
              </w:rPr>
              <w:t xml:space="preserve"> gender pay quartiles</w:t>
            </w:r>
          </w:p>
        </w:tc>
        <w:tc>
          <w:tcPr>
            <w:tcW w:w="1418"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4B1F52">
            <w:pPr>
              <w:spacing w:line="280" w:lineRule="atLeast"/>
              <w:rPr>
                <w:rFonts w:eastAsia="Times New Roman" w:cs="Arial"/>
                <w:color w:val="000000"/>
                <w:sz w:val="26"/>
                <w:szCs w:val="26"/>
              </w:rPr>
            </w:pPr>
            <w:hyperlink w:anchor="page10" w:history="1">
              <w:r w:rsidR="00B46090">
                <w:rPr>
                  <w:rStyle w:val="Hyperlink"/>
                  <w:rFonts w:eastAsia="Times New Roman" w:cs="Arial"/>
                  <w:sz w:val="26"/>
                  <w:szCs w:val="26"/>
                </w:rPr>
                <w:t>Page 10</w:t>
              </w:r>
            </w:hyperlink>
          </w:p>
        </w:tc>
      </w:tr>
      <w:tr w:rsidR="00513B35">
        <w:tc>
          <w:tcPr>
            <w:tcW w:w="9064"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B46090">
            <w:pPr>
              <w:spacing w:line="280" w:lineRule="atLeast"/>
              <w:rPr>
                <w:rFonts w:eastAsia="Times New Roman" w:cs="Arial"/>
                <w:color w:val="000000"/>
                <w:sz w:val="26"/>
                <w:szCs w:val="26"/>
              </w:rPr>
            </w:pPr>
            <w:r>
              <w:rPr>
                <w:rFonts w:eastAsia="Times New Roman" w:cs="Arial"/>
                <w:color w:val="000000"/>
                <w:sz w:val="26"/>
                <w:szCs w:val="26"/>
              </w:rPr>
              <w:t>Causes of the gender pay gap</w:t>
            </w:r>
          </w:p>
        </w:tc>
        <w:tc>
          <w:tcPr>
            <w:tcW w:w="1418"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4B1F52">
            <w:pPr>
              <w:spacing w:line="280" w:lineRule="atLeast"/>
              <w:rPr>
                <w:rFonts w:eastAsia="Times New Roman" w:cs="Arial"/>
                <w:color w:val="000000"/>
                <w:sz w:val="26"/>
                <w:szCs w:val="26"/>
              </w:rPr>
            </w:pPr>
            <w:hyperlink w:anchor="page11" w:history="1">
              <w:r w:rsidR="00B46090">
                <w:rPr>
                  <w:rStyle w:val="Hyperlink"/>
                  <w:rFonts w:eastAsia="Times New Roman" w:cs="Arial"/>
                  <w:sz w:val="26"/>
                  <w:szCs w:val="26"/>
                </w:rPr>
                <w:t>Page 11</w:t>
              </w:r>
            </w:hyperlink>
          </w:p>
        </w:tc>
      </w:tr>
      <w:tr w:rsidR="00513B35">
        <w:tc>
          <w:tcPr>
            <w:tcW w:w="9064"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B46090">
            <w:pPr>
              <w:spacing w:line="280" w:lineRule="atLeast"/>
              <w:rPr>
                <w:rFonts w:eastAsia="Times New Roman" w:cs="Arial"/>
                <w:color w:val="000000"/>
                <w:sz w:val="26"/>
                <w:szCs w:val="26"/>
              </w:rPr>
            </w:pPr>
            <w:r>
              <w:rPr>
                <w:rFonts w:eastAsia="Times New Roman" w:cs="Arial"/>
                <w:color w:val="000000"/>
                <w:sz w:val="26"/>
                <w:szCs w:val="26"/>
              </w:rPr>
              <w:t>How to understand your gender pay gap figures</w:t>
            </w:r>
          </w:p>
        </w:tc>
        <w:tc>
          <w:tcPr>
            <w:tcW w:w="1418"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4B1F52" w:rsidP="00AC052C">
            <w:pPr>
              <w:spacing w:line="280" w:lineRule="atLeast"/>
              <w:rPr>
                <w:rFonts w:eastAsia="Times New Roman" w:cs="Arial"/>
                <w:color w:val="000000"/>
                <w:sz w:val="26"/>
                <w:szCs w:val="26"/>
              </w:rPr>
            </w:pPr>
            <w:hyperlink w:anchor="page12" w:history="1">
              <w:r w:rsidR="00B46090">
                <w:rPr>
                  <w:rStyle w:val="Hyperlink"/>
                  <w:rFonts w:eastAsia="Times New Roman" w:cs="Arial"/>
                  <w:sz w:val="26"/>
                  <w:szCs w:val="26"/>
                </w:rPr>
                <w:t>Page 1</w:t>
              </w:r>
            </w:hyperlink>
            <w:r w:rsidR="00AC052C">
              <w:rPr>
                <w:rStyle w:val="Hyperlink"/>
                <w:rFonts w:eastAsia="Times New Roman" w:cs="Arial"/>
                <w:sz w:val="26"/>
                <w:szCs w:val="26"/>
              </w:rPr>
              <w:t>3</w:t>
            </w:r>
          </w:p>
        </w:tc>
      </w:tr>
      <w:tr w:rsidR="00513B35">
        <w:tc>
          <w:tcPr>
            <w:tcW w:w="9064"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B46090">
            <w:pPr>
              <w:spacing w:line="280" w:lineRule="atLeast"/>
              <w:rPr>
                <w:rFonts w:eastAsia="Times New Roman" w:cs="Arial"/>
                <w:color w:val="000000"/>
                <w:sz w:val="26"/>
                <w:szCs w:val="26"/>
              </w:rPr>
            </w:pPr>
            <w:r>
              <w:rPr>
                <w:rFonts w:eastAsia="Times New Roman" w:cs="Arial"/>
                <w:color w:val="000000"/>
                <w:sz w:val="26"/>
                <w:szCs w:val="26"/>
              </w:rPr>
              <w:t>What can I do to address a gender pay gap?</w:t>
            </w:r>
          </w:p>
        </w:tc>
        <w:tc>
          <w:tcPr>
            <w:tcW w:w="1418"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4B1F52" w:rsidP="00AC052C">
            <w:pPr>
              <w:spacing w:line="280" w:lineRule="atLeast"/>
              <w:rPr>
                <w:rFonts w:eastAsia="Times New Roman" w:cs="Arial"/>
                <w:color w:val="000000"/>
                <w:sz w:val="26"/>
                <w:szCs w:val="26"/>
              </w:rPr>
            </w:pPr>
            <w:hyperlink w:anchor="page13" w:history="1">
              <w:r w:rsidR="00B46090">
                <w:rPr>
                  <w:rStyle w:val="Hyperlink"/>
                  <w:rFonts w:eastAsia="Times New Roman" w:cs="Arial"/>
                  <w:sz w:val="26"/>
                  <w:szCs w:val="26"/>
                </w:rPr>
                <w:t>Page 1</w:t>
              </w:r>
            </w:hyperlink>
            <w:r w:rsidR="00AC052C">
              <w:rPr>
                <w:rStyle w:val="Hyperlink"/>
                <w:rFonts w:eastAsia="Times New Roman" w:cs="Arial"/>
                <w:sz w:val="26"/>
                <w:szCs w:val="26"/>
              </w:rPr>
              <w:t>6</w:t>
            </w:r>
          </w:p>
        </w:tc>
      </w:tr>
      <w:tr w:rsidR="00513B35">
        <w:tc>
          <w:tcPr>
            <w:tcW w:w="9064"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B46090">
            <w:pPr>
              <w:spacing w:line="280" w:lineRule="atLeast"/>
              <w:rPr>
                <w:rFonts w:eastAsia="Times New Roman" w:cs="Arial"/>
                <w:color w:val="000000"/>
                <w:sz w:val="26"/>
                <w:szCs w:val="26"/>
              </w:rPr>
            </w:pPr>
            <w:r>
              <w:rPr>
                <w:rFonts w:eastAsia="Times New Roman" w:cs="Arial"/>
                <w:color w:val="000000"/>
                <w:sz w:val="26"/>
                <w:szCs w:val="26"/>
              </w:rPr>
              <w:t>Publishing your gender pay gap metrics</w:t>
            </w:r>
          </w:p>
        </w:tc>
        <w:tc>
          <w:tcPr>
            <w:tcW w:w="1418"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4B1F52" w:rsidP="00AC052C">
            <w:pPr>
              <w:spacing w:line="280" w:lineRule="atLeast"/>
              <w:rPr>
                <w:rFonts w:eastAsia="Times New Roman" w:cs="Arial"/>
                <w:color w:val="000000"/>
                <w:sz w:val="26"/>
                <w:szCs w:val="26"/>
              </w:rPr>
            </w:pPr>
            <w:hyperlink w:anchor="page14" w:history="1">
              <w:r w:rsidR="00B46090">
                <w:rPr>
                  <w:rStyle w:val="Hyperlink"/>
                  <w:rFonts w:eastAsia="Times New Roman" w:cs="Arial"/>
                  <w:sz w:val="26"/>
                  <w:szCs w:val="26"/>
                </w:rPr>
                <w:t>Page 1</w:t>
              </w:r>
            </w:hyperlink>
            <w:r w:rsidR="00AC052C">
              <w:rPr>
                <w:rStyle w:val="Hyperlink"/>
                <w:rFonts w:eastAsia="Times New Roman" w:cs="Arial"/>
                <w:sz w:val="26"/>
                <w:szCs w:val="26"/>
              </w:rPr>
              <w:t>7</w:t>
            </w:r>
          </w:p>
        </w:tc>
      </w:tr>
      <w:tr w:rsidR="00513B35">
        <w:tc>
          <w:tcPr>
            <w:tcW w:w="9064"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B46090">
            <w:pPr>
              <w:spacing w:line="280" w:lineRule="atLeast"/>
              <w:rPr>
                <w:rFonts w:eastAsia="Times New Roman" w:cs="Arial"/>
                <w:color w:val="000000"/>
                <w:sz w:val="26"/>
                <w:szCs w:val="26"/>
              </w:rPr>
            </w:pPr>
            <w:r>
              <w:rPr>
                <w:rFonts w:eastAsia="Times New Roman" w:cs="Arial"/>
                <w:color w:val="000000"/>
                <w:sz w:val="26"/>
                <w:szCs w:val="26"/>
              </w:rPr>
              <w:t>How your gender pay gap metrics are calculated</w:t>
            </w:r>
          </w:p>
        </w:tc>
        <w:tc>
          <w:tcPr>
            <w:tcW w:w="1418"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4B1F52" w:rsidP="00AC052C">
            <w:pPr>
              <w:spacing w:line="280" w:lineRule="atLeast"/>
              <w:rPr>
                <w:rFonts w:eastAsia="Times New Roman" w:cs="Arial"/>
                <w:color w:val="000000"/>
                <w:sz w:val="26"/>
                <w:szCs w:val="26"/>
              </w:rPr>
            </w:pPr>
            <w:hyperlink w:anchor="page15" w:history="1">
              <w:r w:rsidR="00B46090">
                <w:rPr>
                  <w:rStyle w:val="Hyperlink"/>
                  <w:rFonts w:eastAsia="Times New Roman" w:cs="Arial"/>
                  <w:sz w:val="26"/>
                  <w:szCs w:val="26"/>
                </w:rPr>
                <w:t>Page 1</w:t>
              </w:r>
            </w:hyperlink>
            <w:r w:rsidR="00AC052C">
              <w:rPr>
                <w:rStyle w:val="Hyperlink"/>
                <w:rFonts w:eastAsia="Times New Roman" w:cs="Arial"/>
                <w:sz w:val="26"/>
                <w:szCs w:val="26"/>
              </w:rPr>
              <w:t>9</w:t>
            </w:r>
          </w:p>
        </w:tc>
      </w:tr>
      <w:tr w:rsidR="00513B35">
        <w:tc>
          <w:tcPr>
            <w:tcW w:w="9064"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B46090">
            <w:pPr>
              <w:spacing w:line="280" w:lineRule="atLeast"/>
              <w:rPr>
                <w:rFonts w:eastAsia="Times New Roman" w:cs="Arial"/>
                <w:color w:val="000000"/>
                <w:sz w:val="26"/>
                <w:szCs w:val="26"/>
              </w:rPr>
            </w:pPr>
            <w:r>
              <w:rPr>
                <w:rFonts w:eastAsia="Times New Roman" w:cs="Arial"/>
                <w:color w:val="000000"/>
                <w:sz w:val="26"/>
                <w:szCs w:val="26"/>
              </w:rPr>
              <w:t>Additional resources on XpertHR</w:t>
            </w:r>
          </w:p>
        </w:tc>
        <w:tc>
          <w:tcPr>
            <w:tcW w:w="1418"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4B1F52" w:rsidP="00D77B28">
            <w:pPr>
              <w:spacing w:line="280" w:lineRule="atLeast"/>
              <w:rPr>
                <w:rFonts w:eastAsia="Times New Roman" w:cs="Arial"/>
                <w:color w:val="000000"/>
                <w:sz w:val="26"/>
                <w:szCs w:val="26"/>
              </w:rPr>
            </w:pPr>
            <w:hyperlink w:anchor="page16" w:history="1">
              <w:r w:rsidR="00B46090">
                <w:rPr>
                  <w:rStyle w:val="Hyperlink"/>
                  <w:rFonts w:eastAsia="Times New Roman" w:cs="Arial"/>
                  <w:sz w:val="26"/>
                  <w:szCs w:val="26"/>
                </w:rPr>
                <w:t xml:space="preserve">Page </w:t>
              </w:r>
              <w:r w:rsidR="00AC052C">
                <w:rPr>
                  <w:rStyle w:val="Hyperlink"/>
                  <w:rFonts w:eastAsia="Times New Roman" w:cs="Arial"/>
                  <w:sz w:val="26"/>
                  <w:szCs w:val="26"/>
                </w:rPr>
                <w:t>2</w:t>
              </w:r>
            </w:hyperlink>
            <w:r w:rsidR="00D77B28">
              <w:rPr>
                <w:rStyle w:val="Hyperlink"/>
                <w:rFonts w:eastAsia="Times New Roman" w:cs="Arial"/>
                <w:sz w:val="26"/>
                <w:szCs w:val="26"/>
              </w:rPr>
              <w:t>1</w:t>
            </w:r>
          </w:p>
        </w:tc>
      </w:tr>
    </w:tbl>
    <w:p w:rsidR="00513B35" w:rsidRDefault="00B46090">
      <w:pPr>
        <w:rPr>
          <w:rFonts w:ascii="Times New Roman" w:eastAsia="Times New Roman" w:hAnsi="Times New Roman"/>
          <w:color w:val="000000"/>
          <w:lang w:val="en"/>
        </w:rPr>
      </w:pPr>
      <w:r>
        <w:rPr>
          <w:rFonts w:eastAsia="Times New Roman"/>
          <w:color w:val="000000"/>
          <w:lang w:val="en"/>
        </w:rPr>
        <w:br w:type="page"/>
      </w:r>
    </w:p>
    <w:p w:rsidR="00513B35" w:rsidRDefault="00B46090">
      <w:pPr>
        <w:pStyle w:val="Heading1"/>
        <w:rPr>
          <w:rFonts w:eastAsia="Times New Roman"/>
          <w:lang w:val="en"/>
        </w:rPr>
      </w:pPr>
      <w:r>
        <w:rPr>
          <w:rFonts w:eastAsia="Times New Roman"/>
          <w:lang w:val="en"/>
        </w:rPr>
        <w:lastRenderedPageBreak/>
        <w:t>Gender Pay Gap Report 2017</w:t>
      </w:r>
    </w:p>
    <w:p w:rsidR="00513B35" w:rsidRPr="00C21527" w:rsidRDefault="00B46090" w:rsidP="00C21527">
      <w:pPr>
        <w:pStyle w:val="Heading3"/>
        <w:spacing w:before="120" w:beforeAutospacing="0" w:after="120" w:afterAutospacing="0" w:line="280" w:lineRule="atLeast"/>
        <w:rPr>
          <w:rFonts w:eastAsia="Times New Roman"/>
          <w:sz w:val="28"/>
          <w:szCs w:val="28"/>
          <w:lang w:val="en"/>
        </w:rPr>
      </w:pPr>
      <w:r w:rsidRPr="00C21527">
        <w:rPr>
          <w:rFonts w:eastAsia="Times New Roman"/>
          <w:sz w:val="28"/>
          <w:szCs w:val="28"/>
          <w:lang w:val="en"/>
        </w:rPr>
        <w:t>Introduction</w:t>
      </w:r>
    </w:p>
    <w:p w:rsidR="00513B35" w:rsidRPr="00C21527" w:rsidRDefault="00B46090">
      <w:pPr>
        <w:pStyle w:val="NormalWeb"/>
        <w:rPr>
          <w:color w:val="000000"/>
          <w:sz w:val="24"/>
          <w:lang w:val="en"/>
        </w:rPr>
      </w:pPr>
      <w:r w:rsidRPr="00C21527">
        <w:rPr>
          <w:color w:val="000000"/>
          <w:sz w:val="24"/>
          <w:lang w:val="en"/>
        </w:rPr>
        <w:t xml:space="preserve">Employers with 250 or more </w:t>
      </w:r>
      <w:r w:rsidR="000E042E" w:rsidRPr="00C21527">
        <w:rPr>
          <w:color w:val="000000"/>
          <w:sz w:val="24"/>
          <w:lang w:val="en"/>
        </w:rPr>
        <w:t xml:space="preserve">relevant </w:t>
      </w:r>
      <w:r w:rsidRPr="00C21527">
        <w:rPr>
          <w:color w:val="000000"/>
          <w:sz w:val="24"/>
          <w:lang w:val="en"/>
        </w:rPr>
        <w:t xml:space="preserve">employees </w:t>
      </w:r>
      <w:r w:rsidR="000E042E" w:rsidRPr="00C21527">
        <w:rPr>
          <w:color w:val="000000"/>
          <w:sz w:val="24"/>
          <w:lang w:val="en"/>
        </w:rPr>
        <w:t>are</w:t>
      </w:r>
      <w:r w:rsidRPr="00C21527">
        <w:rPr>
          <w:color w:val="000000"/>
          <w:sz w:val="24"/>
          <w:lang w:val="en"/>
        </w:rPr>
        <w:t xml:space="preserve"> required to publish gender pay gap information </w:t>
      </w:r>
      <w:r w:rsidR="000E042E" w:rsidRPr="00C21527">
        <w:rPr>
          <w:color w:val="000000"/>
          <w:sz w:val="24"/>
          <w:lang w:val="en"/>
        </w:rPr>
        <w:t xml:space="preserve">by April </w:t>
      </w:r>
      <w:r w:rsidRPr="00C21527">
        <w:rPr>
          <w:color w:val="000000"/>
          <w:sz w:val="24"/>
          <w:lang w:val="en"/>
        </w:rPr>
        <w:t xml:space="preserve">2018, based on data from April 2017. The government will also encourage smaller organisations to report their gender pay gaps on a voluntary basis. This report provides your organisation with the necessary </w:t>
      </w:r>
      <w:r w:rsidR="000E042E" w:rsidRPr="00C21527">
        <w:rPr>
          <w:color w:val="000000"/>
          <w:sz w:val="24"/>
          <w:lang w:val="en"/>
        </w:rPr>
        <w:t>metrics to meet the publication requirements</w:t>
      </w:r>
      <w:r w:rsidRPr="00C21527">
        <w:rPr>
          <w:color w:val="000000"/>
          <w:sz w:val="24"/>
          <w:lang w:val="en"/>
        </w:rPr>
        <w:t xml:space="preserve">. </w:t>
      </w:r>
    </w:p>
    <w:p w:rsidR="00513B35" w:rsidRPr="00C21527" w:rsidRDefault="00B46090">
      <w:pPr>
        <w:pStyle w:val="NormalWeb"/>
        <w:rPr>
          <w:color w:val="000000"/>
          <w:sz w:val="24"/>
          <w:lang w:val="en"/>
        </w:rPr>
      </w:pPr>
      <w:r w:rsidRPr="00C21527">
        <w:rPr>
          <w:color w:val="000000"/>
          <w:sz w:val="24"/>
          <w:lang w:val="en"/>
        </w:rPr>
        <w:t>Additionally, XpertHR has provided relevant benchmarks to enable your organisation to see how its gender pay gap compares with other similar organisations.</w:t>
      </w:r>
    </w:p>
    <w:p w:rsidR="00513B35" w:rsidRDefault="00B46090">
      <w:pPr>
        <w:pStyle w:val="NormalWeb"/>
        <w:rPr>
          <w:color w:val="000000"/>
          <w:lang w:val="en"/>
        </w:rPr>
      </w:pPr>
      <w:r>
        <w:rPr>
          <w:color w:val="000000"/>
          <w:lang w:val="en"/>
        </w:rPr>
        <w:t> </w:t>
      </w:r>
    </w:p>
    <w:p w:rsidR="00513B35" w:rsidRPr="00C21527" w:rsidRDefault="00B46090" w:rsidP="00C21527">
      <w:pPr>
        <w:pStyle w:val="Heading3"/>
        <w:spacing w:before="120" w:beforeAutospacing="0" w:after="120" w:afterAutospacing="0" w:line="280" w:lineRule="atLeast"/>
        <w:rPr>
          <w:rFonts w:eastAsia="Times New Roman"/>
          <w:sz w:val="28"/>
          <w:szCs w:val="28"/>
          <w:lang w:val="en"/>
        </w:rPr>
      </w:pPr>
      <w:r w:rsidRPr="00C21527">
        <w:rPr>
          <w:rFonts w:eastAsia="Times New Roman"/>
          <w:sz w:val="28"/>
          <w:szCs w:val="28"/>
          <w:lang w:val="en"/>
        </w:rPr>
        <w:t>Details</w:t>
      </w:r>
    </w:p>
    <w:p w:rsidR="00513B35" w:rsidRPr="00C21527" w:rsidRDefault="00B46090">
      <w:pPr>
        <w:pStyle w:val="NormalWeb"/>
        <w:rPr>
          <w:color w:val="000000"/>
          <w:sz w:val="24"/>
          <w:lang w:val="en"/>
        </w:rPr>
      </w:pPr>
      <w:r w:rsidRPr="00C21527">
        <w:rPr>
          <w:color w:val="000000"/>
          <w:sz w:val="24"/>
          <w:lang w:val="en"/>
        </w:rPr>
        <w:t>This report has been prepared in line with the Equality Act 2010 (Gender Pay Ga</w:t>
      </w:r>
      <w:r w:rsidR="00C42FA2">
        <w:rPr>
          <w:color w:val="000000"/>
          <w:sz w:val="24"/>
          <w:lang w:val="en"/>
        </w:rPr>
        <w:t>p Information) Regulations 2017 and</w:t>
      </w:r>
      <w:r w:rsidR="00C42FA2" w:rsidRPr="00C42FA2">
        <w:rPr>
          <w:color w:val="000000"/>
          <w:sz w:val="24"/>
          <w:lang w:val="en"/>
        </w:rPr>
        <w:t xml:space="preserve"> Equality Act 2010 (Specific Duties and Public Authorities) Regulations 2017</w:t>
      </w:r>
      <w:r w:rsidR="00C42FA2">
        <w:rPr>
          <w:color w:val="000000"/>
          <w:sz w:val="24"/>
          <w:lang w:val="en"/>
        </w:rPr>
        <w:t>.</w:t>
      </w:r>
    </w:p>
    <w:p w:rsidR="00513B35" w:rsidRPr="00C21527" w:rsidRDefault="000E042E">
      <w:pPr>
        <w:pStyle w:val="NormalWeb"/>
        <w:rPr>
          <w:color w:val="000000"/>
          <w:sz w:val="24"/>
          <w:lang w:val="en"/>
        </w:rPr>
      </w:pPr>
      <w:r w:rsidRPr="00C21527">
        <w:rPr>
          <w:color w:val="000000"/>
          <w:sz w:val="24"/>
          <w:lang w:val="en"/>
        </w:rPr>
        <w:t xml:space="preserve">Snapshot </w:t>
      </w:r>
      <w:r w:rsidR="00B46090" w:rsidRPr="00C21527">
        <w:rPr>
          <w:color w:val="000000"/>
          <w:sz w:val="24"/>
          <w:lang w:val="en"/>
        </w:rPr>
        <w:t>date: 5 April 2017</w:t>
      </w:r>
      <w:r w:rsidR="00993078" w:rsidRPr="00C21527">
        <w:rPr>
          <w:color w:val="000000"/>
          <w:sz w:val="24"/>
          <w:lang w:val="en"/>
        </w:rPr>
        <w:t xml:space="preserve"> (private sector) or 31 March (public sector)</w:t>
      </w:r>
    </w:p>
    <w:p w:rsidR="004737D5" w:rsidRDefault="004737D5" w:rsidP="00C21527">
      <w:pPr>
        <w:pStyle w:val="Heading3"/>
        <w:spacing w:before="120" w:beforeAutospacing="0" w:after="120" w:afterAutospacing="0" w:line="280" w:lineRule="atLeast"/>
        <w:rPr>
          <w:rFonts w:eastAsia="Times New Roman"/>
          <w:sz w:val="28"/>
          <w:szCs w:val="28"/>
          <w:lang w:val="en"/>
        </w:rPr>
      </w:pPr>
    </w:p>
    <w:p w:rsidR="00026CF7" w:rsidRPr="00C21527" w:rsidRDefault="00026CF7" w:rsidP="00C21527">
      <w:pPr>
        <w:pStyle w:val="Heading3"/>
        <w:spacing w:before="120" w:beforeAutospacing="0" w:after="120" w:afterAutospacing="0" w:line="280" w:lineRule="atLeast"/>
        <w:rPr>
          <w:rFonts w:eastAsia="Times New Roman"/>
          <w:sz w:val="28"/>
          <w:szCs w:val="28"/>
          <w:lang w:val="en"/>
        </w:rPr>
      </w:pPr>
      <w:r w:rsidRPr="00C21527">
        <w:rPr>
          <w:rFonts w:eastAsia="Times New Roman"/>
          <w:sz w:val="28"/>
          <w:szCs w:val="28"/>
          <w:lang w:val="en"/>
        </w:rPr>
        <w:t>Your data</w:t>
      </w:r>
      <w:r w:rsidR="00145FDA" w:rsidRPr="00C21527">
        <w:rPr>
          <w:rFonts w:eastAsia="Times New Roman"/>
          <w:sz w:val="28"/>
          <w:szCs w:val="28"/>
          <w:lang w:val="en"/>
        </w:rPr>
        <w:t xml:space="preserve"> submission</w:t>
      </w:r>
    </w:p>
    <w:p w:rsidR="00026CF7" w:rsidRPr="00C21527" w:rsidRDefault="004737D5" w:rsidP="00C21527">
      <w:pPr>
        <w:pStyle w:val="NormalWeb"/>
        <w:rPr>
          <w:color w:val="000000"/>
          <w:sz w:val="24"/>
          <w:lang w:val="en"/>
        </w:rPr>
      </w:pPr>
      <w:r>
        <w:rPr>
          <w:color w:val="000000"/>
          <w:sz w:val="24"/>
          <w:lang w:val="en"/>
        </w:rPr>
        <w:t xml:space="preserve">The Barnet Group covers the </w:t>
      </w:r>
      <w:r w:rsidR="004B1F52">
        <w:rPr>
          <w:color w:val="000000"/>
          <w:sz w:val="24"/>
          <w:lang w:val="en"/>
        </w:rPr>
        <w:t xml:space="preserve">consolidated </w:t>
      </w:r>
      <w:r w:rsidR="004B1F52" w:rsidRPr="00C21527">
        <w:rPr>
          <w:color w:val="000000"/>
          <w:sz w:val="24"/>
          <w:lang w:val="en"/>
        </w:rPr>
        <w:t>data</w:t>
      </w:r>
      <w:r w:rsidR="00026CF7" w:rsidRPr="00C21527">
        <w:rPr>
          <w:color w:val="000000"/>
          <w:sz w:val="24"/>
          <w:lang w:val="en"/>
        </w:rPr>
        <w:t xml:space="preserve"> for a total of 629</w:t>
      </w:r>
      <w:r w:rsidR="00BD6410">
        <w:rPr>
          <w:color w:val="000000"/>
          <w:sz w:val="24"/>
          <w:lang w:val="en"/>
        </w:rPr>
        <w:t xml:space="preserve"> </w:t>
      </w:r>
      <w:r w:rsidR="00760A3E" w:rsidRPr="00C21527">
        <w:rPr>
          <w:color w:val="000000"/>
          <w:sz w:val="24"/>
          <w:lang w:val="en"/>
        </w:rPr>
        <w:t xml:space="preserve">workers </w:t>
      </w:r>
      <w:r>
        <w:rPr>
          <w:color w:val="000000"/>
          <w:sz w:val="24"/>
          <w:lang w:val="en"/>
        </w:rPr>
        <w:t xml:space="preserve">(TBG Flex, YCB and Barnet Homes) </w:t>
      </w:r>
      <w:r w:rsidR="006B3E29" w:rsidRPr="00C21527">
        <w:rPr>
          <w:color w:val="000000"/>
          <w:sz w:val="24"/>
          <w:lang w:val="en"/>
        </w:rPr>
        <w:t>of which 629 were categorised as “relevant employees”</w:t>
      </w:r>
      <w:r w:rsidR="003C262B" w:rsidRPr="00C21527">
        <w:rPr>
          <w:color w:val="000000"/>
          <w:sz w:val="24"/>
          <w:lang w:val="en"/>
        </w:rPr>
        <w:t xml:space="preserve"> and used in the reporting of bonus pay gap statistics</w:t>
      </w:r>
      <w:r w:rsidR="00026CF7" w:rsidRPr="00C21527">
        <w:rPr>
          <w:color w:val="000000"/>
          <w:sz w:val="24"/>
          <w:lang w:val="en"/>
        </w:rPr>
        <w:t>.</w:t>
      </w:r>
      <w:r w:rsidR="006B3E29" w:rsidRPr="00C21527">
        <w:rPr>
          <w:color w:val="000000"/>
          <w:sz w:val="24"/>
          <w:lang w:val="en"/>
        </w:rPr>
        <w:t xml:space="preserve"> 428 employees were classified as “full-pay relevant employees” and were used in the reporting of hourly pay gap statistics.</w:t>
      </w:r>
    </w:p>
    <w:p w:rsidR="00513B35" w:rsidRDefault="00B46090">
      <w:pPr>
        <w:rPr>
          <w:rFonts w:eastAsia="Times New Roman"/>
          <w:color w:val="000000"/>
          <w:lang w:val="en"/>
        </w:rPr>
      </w:pPr>
      <w:r>
        <w:rPr>
          <w:rFonts w:eastAsia="Times New Roman"/>
          <w:color w:val="000000"/>
          <w:lang w:val="en"/>
        </w:rPr>
        <w:br w:type="page"/>
      </w:r>
    </w:p>
    <w:p w:rsidR="00513B35" w:rsidRDefault="00B46090">
      <w:pPr>
        <w:pStyle w:val="Heading2"/>
        <w:rPr>
          <w:rFonts w:eastAsia="Times New Roman"/>
          <w:lang w:val="en"/>
        </w:rPr>
      </w:pPr>
      <w:r>
        <w:rPr>
          <w:rFonts w:eastAsia="Times New Roman"/>
          <w:lang w:val="en"/>
        </w:rPr>
        <w:lastRenderedPageBreak/>
        <w:t>Mandatory metrics for your gender pay gap report</w:t>
      </w:r>
    </w:p>
    <w:p w:rsidR="00513B35" w:rsidRPr="00574D4F" w:rsidRDefault="00B46090">
      <w:pPr>
        <w:pStyle w:val="standfirst"/>
        <w:rPr>
          <w:sz w:val="24"/>
          <w:lang w:val="en"/>
        </w:rPr>
      </w:pPr>
      <w:r w:rsidRPr="00574D4F">
        <w:rPr>
          <w:sz w:val="24"/>
          <w:lang w:val="en"/>
        </w:rPr>
        <w:t>This report has been produced by XpertHR at the request of Install-3000570. The</w:t>
      </w:r>
      <w:r w:rsidR="004737D5">
        <w:rPr>
          <w:sz w:val="24"/>
          <w:lang w:val="en"/>
        </w:rPr>
        <w:t xml:space="preserve"> </w:t>
      </w:r>
      <w:r w:rsidR="000E042E" w:rsidRPr="00574D4F">
        <w:rPr>
          <w:sz w:val="24"/>
          <w:lang w:val="en"/>
        </w:rPr>
        <w:t xml:space="preserve">metrics </w:t>
      </w:r>
      <w:r w:rsidRPr="00574D4F">
        <w:rPr>
          <w:sz w:val="24"/>
          <w:lang w:val="en"/>
        </w:rPr>
        <w:t xml:space="preserve">within the report </w:t>
      </w:r>
      <w:r w:rsidR="000E042E" w:rsidRPr="00574D4F">
        <w:rPr>
          <w:sz w:val="24"/>
          <w:lang w:val="en"/>
        </w:rPr>
        <w:t xml:space="preserve">are </w:t>
      </w:r>
      <w:r w:rsidRPr="00574D4F">
        <w:rPr>
          <w:sz w:val="24"/>
          <w:lang w:val="en"/>
        </w:rPr>
        <w:t xml:space="preserve">intended to help </w:t>
      </w:r>
      <w:r w:rsidR="003D2CA1">
        <w:rPr>
          <w:sz w:val="24"/>
          <w:lang w:val="en"/>
        </w:rPr>
        <w:t xml:space="preserve">The Barnet </w:t>
      </w:r>
      <w:r w:rsidR="004B1F52">
        <w:rPr>
          <w:sz w:val="24"/>
          <w:lang w:val="en"/>
        </w:rPr>
        <w:t>Group to</w:t>
      </w:r>
      <w:r w:rsidR="004737D5">
        <w:rPr>
          <w:sz w:val="24"/>
          <w:lang w:val="en"/>
        </w:rPr>
        <w:t xml:space="preserve"> </w:t>
      </w:r>
      <w:r w:rsidR="000E042E" w:rsidRPr="00574D4F">
        <w:rPr>
          <w:sz w:val="24"/>
          <w:lang w:val="en"/>
        </w:rPr>
        <w:t xml:space="preserve">meet </w:t>
      </w:r>
      <w:r w:rsidRPr="00574D4F">
        <w:rPr>
          <w:sz w:val="24"/>
          <w:lang w:val="en"/>
        </w:rPr>
        <w:t xml:space="preserve">the gender pay gap reporting requirements. </w:t>
      </w:r>
    </w:p>
    <w:p w:rsidR="00513B35" w:rsidRPr="00574D4F" w:rsidRDefault="00B46090" w:rsidP="006658EC">
      <w:pPr>
        <w:numPr>
          <w:ilvl w:val="0"/>
          <w:numId w:val="1"/>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 xml:space="preserve">The mean gender pay gap for </w:t>
      </w:r>
      <w:r w:rsidR="003D2CA1">
        <w:rPr>
          <w:rFonts w:eastAsia="Times New Roman" w:cs="Arial"/>
          <w:color w:val="000000"/>
          <w:szCs w:val="26"/>
          <w:lang w:val="en"/>
        </w:rPr>
        <w:t xml:space="preserve">The Barnet Group  </w:t>
      </w:r>
      <w:r w:rsidRPr="00574D4F">
        <w:rPr>
          <w:rFonts w:eastAsia="Times New Roman" w:cs="Arial"/>
          <w:color w:val="000000"/>
          <w:szCs w:val="26"/>
          <w:lang w:val="en"/>
        </w:rPr>
        <w:t>is 4.6%</w:t>
      </w:r>
    </w:p>
    <w:p w:rsidR="00513B35" w:rsidRPr="00574D4F" w:rsidRDefault="00B46090" w:rsidP="006658EC">
      <w:pPr>
        <w:numPr>
          <w:ilvl w:val="0"/>
          <w:numId w:val="1"/>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 xml:space="preserve">The median gender pay gap for </w:t>
      </w:r>
      <w:r w:rsidR="003D2CA1">
        <w:rPr>
          <w:rFonts w:eastAsia="Times New Roman" w:cs="Arial"/>
          <w:color w:val="000000"/>
          <w:szCs w:val="26"/>
          <w:lang w:val="en"/>
        </w:rPr>
        <w:t xml:space="preserve">The Barnet Group  </w:t>
      </w:r>
      <w:r w:rsidRPr="00574D4F">
        <w:rPr>
          <w:rFonts w:eastAsia="Times New Roman" w:cs="Arial"/>
          <w:color w:val="000000"/>
          <w:szCs w:val="26"/>
          <w:lang w:val="en"/>
        </w:rPr>
        <w:t>is -2.5%</w:t>
      </w:r>
    </w:p>
    <w:p w:rsidR="00513B35" w:rsidRPr="00574D4F" w:rsidRDefault="00B46090" w:rsidP="006658EC">
      <w:pPr>
        <w:numPr>
          <w:ilvl w:val="0"/>
          <w:numId w:val="1"/>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 xml:space="preserve">The mean gender bonus gap for </w:t>
      </w:r>
      <w:r w:rsidR="003D2CA1">
        <w:rPr>
          <w:rFonts w:eastAsia="Times New Roman" w:cs="Arial"/>
          <w:color w:val="000000"/>
          <w:szCs w:val="26"/>
          <w:lang w:val="en"/>
        </w:rPr>
        <w:t xml:space="preserve">The Barnet Group  </w:t>
      </w:r>
      <w:r w:rsidRPr="00574D4F">
        <w:rPr>
          <w:rFonts w:eastAsia="Times New Roman" w:cs="Arial"/>
          <w:color w:val="000000"/>
          <w:szCs w:val="26"/>
          <w:lang w:val="en"/>
        </w:rPr>
        <w:t>is 35.4%</w:t>
      </w:r>
    </w:p>
    <w:p w:rsidR="00993078" w:rsidRPr="00574D4F" w:rsidRDefault="00993078" w:rsidP="006658EC">
      <w:pPr>
        <w:numPr>
          <w:ilvl w:val="0"/>
          <w:numId w:val="1"/>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 xml:space="preserve">The median gender bonus gap for </w:t>
      </w:r>
      <w:r w:rsidR="003D2CA1">
        <w:rPr>
          <w:rFonts w:eastAsia="Times New Roman" w:cs="Arial"/>
          <w:color w:val="000000"/>
          <w:szCs w:val="26"/>
          <w:lang w:val="en"/>
        </w:rPr>
        <w:t xml:space="preserve">The Barnet Group  </w:t>
      </w:r>
      <w:r w:rsidRPr="00574D4F">
        <w:rPr>
          <w:rFonts w:eastAsia="Times New Roman" w:cs="Arial"/>
          <w:color w:val="000000"/>
          <w:szCs w:val="26"/>
          <w:lang w:val="en"/>
        </w:rPr>
        <w:t>is 0.0%</w:t>
      </w:r>
    </w:p>
    <w:p w:rsidR="006658EC" w:rsidRDefault="00B46090" w:rsidP="006658EC">
      <w:pPr>
        <w:numPr>
          <w:ilvl w:val="0"/>
          <w:numId w:val="1"/>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 xml:space="preserve">The </w:t>
      </w:r>
      <w:r w:rsidR="006658EC">
        <w:rPr>
          <w:rFonts w:eastAsia="Times New Roman" w:cs="Arial"/>
          <w:color w:val="000000"/>
          <w:szCs w:val="26"/>
          <w:lang w:val="en"/>
        </w:rPr>
        <w:t>percentage</w:t>
      </w:r>
      <w:r w:rsidRPr="00574D4F">
        <w:rPr>
          <w:rFonts w:eastAsia="Times New Roman" w:cs="Arial"/>
          <w:color w:val="000000"/>
          <w:szCs w:val="26"/>
          <w:lang w:val="en"/>
        </w:rPr>
        <w:t xml:space="preserve"> of</w:t>
      </w:r>
      <w:r w:rsidR="006658EC">
        <w:rPr>
          <w:rFonts w:eastAsia="Times New Roman" w:cs="Arial"/>
          <w:color w:val="000000"/>
          <w:szCs w:val="26"/>
          <w:lang w:val="en"/>
        </w:rPr>
        <w:t>:</w:t>
      </w:r>
      <w:r w:rsidRPr="00574D4F">
        <w:rPr>
          <w:rFonts w:eastAsia="Times New Roman" w:cs="Arial"/>
          <w:color w:val="000000"/>
          <w:szCs w:val="26"/>
          <w:lang w:val="en"/>
        </w:rPr>
        <w:t xml:space="preserve"> </w:t>
      </w:r>
    </w:p>
    <w:p w:rsidR="00513B35" w:rsidRPr="00574D4F" w:rsidRDefault="00B46090" w:rsidP="006658EC">
      <w:pPr>
        <w:numPr>
          <w:ilvl w:val="1"/>
          <w:numId w:val="1"/>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 xml:space="preserve">male employees in </w:t>
      </w:r>
      <w:r w:rsidR="003D2CA1">
        <w:rPr>
          <w:rFonts w:eastAsia="Times New Roman" w:cs="Arial"/>
          <w:color w:val="000000"/>
          <w:szCs w:val="26"/>
          <w:lang w:val="en"/>
        </w:rPr>
        <w:t xml:space="preserve">The Barnet Group  </w:t>
      </w:r>
      <w:r w:rsidRPr="00574D4F">
        <w:rPr>
          <w:rFonts w:eastAsia="Times New Roman" w:cs="Arial"/>
          <w:color w:val="000000"/>
          <w:szCs w:val="26"/>
          <w:lang w:val="en"/>
        </w:rPr>
        <w:t>receiving a bonus is 14.1%</w:t>
      </w:r>
    </w:p>
    <w:p w:rsidR="00513B35" w:rsidRPr="00574D4F" w:rsidRDefault="00B46090" w:rsidP="006658EC">
      <w:pPr>
        <w:numPr>
          <w:ilvl w:val="1"/>
          <w:numId w:val="1"/>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 xml:space="preserve">female employees in </w:t>
      </w:r>
      <w:r w:rsidR="003D2CA1">
        <w:rPr>
          <w:rFonts w:eastAsia="Times New Roman" w:cs="Arial"/>
          <w:color w:val="000000"/>
          <w:szCs w:val="26"/>
          <w:lang w:val="en"/>
        </w:rPr>
        <w:t xml:space="preserve">The Barnet Group  </w:t>
      </w:r>
      <w:r w:rsidRPr="00574D4F">
        <w:rPr>
          <w:rFonts w:eastAsia="Times New Roman" w:cs="Arial"/>
          <w:color w:val="000000"/>
          <w:szCs w:val="26"/>
          <w:lang w:val="en"/>
        </w:rPr>
        <w:t>receiving a bonus is 19.7%</w:t>
      </w:r>
    </w:p>
    <w:p w:rsidR="00513B35" w:rsidRPr="00574D4F" w:rsidRDefault="003D2CA1" w:rsidP="006658EC">
      <w:pPr>
        <w:numPr>
          <w:ilvl w:val="0"/>
          <w:numId w:val="1"/>
        </w:numPr>
        <w:spacing w:before="100" w:beforeAutospacing="1" w:after="100" w:afterAutospacing="1" w:line="360" w:lineRule="atLeast"/>
        <w:rPr>
          <w:rFonts w:eastAsia="Times New Roman" w:cs="Arial"/>
          <w:color w:val="000000"/>
          <w:szCs w:val="26"/>
          <w:lang w:val="en"/>
        </w:rPr>
      </w:pPr>
      <w:r>
        <w:rPr>
          <w:rFonts w:eastAsia="Times New Roman" w:cs="Arial"/>
          <w:color w:val="000000"/>
          <w:szCs w:val="26"/>
          <w:lang w:val="en"/>
        </w:rPr>
        <w:t xml:space="preserve">The Barnet Group  </w:t>
      </w:r>
      <w:r w:rsidR="00B46090" w:rsidRPr="00574D4F">
        <w:rPr>
          <w:rFonts w:eastAsia="Times New Roman" w:cs="Arial"/>
          <w:color w:val="000000"/>
          <w:szCs w:val="26"/>
          <w:lang w:val="en"/>
        </w:rPr>
        <w:t>pay quartiles</w:t>
      </w:r>
      <w:r w:rsidR="002D43B3">
        <w:rPr>
          <w:rFonts w:eastAsia="Times New Roman" w:cs="Arial"/>
          <w:color w:val="000000"/>
          <w:szCs w:val="26"/>
          <w:lang w:val="en"/>
        </w:rPr>
        <w:t xml:space="preserve"> percentages</w:t>
      </w:r>
      <w:r w:rsidR="00B46090" w:rsidRPr="00574D4F">
        <w:rPr>
          <w:rFonts w:eastAsia="Times New Roman" w:cs="Arial"/>
          <w:color w:val="000000"/>
          <w:szCs w:val="26"/>
          <w:lang w:val="en"/>
        </w:rPr>
        <w:t xml:space="preserve"> (number of employees in each band): </w:t>
      </w:r>
    </w:p>
    <w:tbl>
      <w:tblPr>
        <w:tblW w:w="0" w:type="auto"/>
        <w:tblLook w:val="04A0" w:firstRow="1" w:lastRow="0" w:firstColumn="1" w:lastColumn="0" w:noHBand="0" w:noVBand="1"/>
      </w:tblPr>
      <w:tblGrid>
        <w:gridCol w:w="910"/>
        <w:gridCol w:w="984"/>
        <w:gridCol w:w="1241"/>
        <w:gridCol w:w="7289"/>
      </w:tblGrid>
      <w:tr w:rsidR="00513B35" w:rsidRPr="00574D4F">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Pr="00574D4F" w:rsidRDefault="00B46090">
            <w:pPr>
              <w:jc w:val="center"/>
              <w:rPr>
                <w:rFonts w:eastAsia="Times New Roman" w:cs="Arial"/>
                <w:b/>
                <w:bCs/>
                <w:color w:val="000000"/>
                <w:sz w:val="22"/>
              </w:rPr>
            </w:pPr>
            <w:r w:rsidRPr="00574D4F">
              <w:rPr>
                <w:rFonts w:eastAsia="Times New Roman" w:cs="Arial"/>
                <w:b/>
                <w:bCs/>
                <w:color w:val="000000"/>
                <w:sz w:val="22"/>
              </w:rPr>
              <w:t>Band</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Pr="00574D4F" w:rsidRDefault="00B46090">
            <w:pPr>
              <w:jc w:val="center"/>
              <w:rPr>
                <w:rFonts w:eastAsia="Times New Roman" w:cs="Arial"/>
                <w:b/>
                <w:bCs/>
                <w:color w:val="000000"/>
                <w:sz w:val="22"/>
              </w:rPr>
            </w:pPr>
            <w:r w:rsidRPr="00574D4F">
              <w:rPr>
                <w:rFonts w:eastAsia="Times New Roman" w:cs="Arial"/>
                <w:b/>
                <w:bCs/>
                <w:color w:val="000000"/>
                <w:sz w:val="22"/>
              </w:rPr>
              <w:t>Males</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Pr="00574D4F" w:rsidRDefault="00B46090">
            <w:pPr>
              <w:jc w:val="center"/>
              <w:rPr>
                <w:rFonts w:eastAsia="Times New Roman" w:cs="Arial"/>
                <w:b/>
                <w:bCs/>
                <w:color w:val="000000"/>
                <w:sz w:val="22"/>
              </w:rPr>
            </w:pPr>
            <w:r w:rsidRPr="00574D4F">
              <w:rPr>
                <w:rFonts w:eastAsia="Times New Roman" w:cs="Arial"/>
                <w:b/>
                <w:bCs/>
                <w:color w:val="000000"/>
                <w:sz w:val="22"/>
              </w:rPr>
              <w:t>Females</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Pr="00574D4F" w:rsidRDefault="00B46090">
            <w:pPr>
              <w:jc w:val="center"/>
              <w:rPr>
                <w:rFonts w:eastAsia="Times New Roman" w:cs="Arial"/>
                <w:b/>
                <w:bCs/>
                <w:color w:val="000000"/>
                <w:sz w:val="22"/>
              </w:rPr>
            </w:pPr>
            <w:r w:rsidRPr="00574D4F">
              <w:rPr>
                <w:rFonts w:eastAsia="Times New Roman" w:cs="Arial"/>
                <w:b/>
                <w:bCs/>
                <w:color w:val="000000"/>
                <w:sz w:val="22"/>
              </w:rPr>
              <w:t>Description</w:t>
            </w:r>
          </w:p>
        </w:tc>
      </w:tr>
      <w:tr w:rsidR="002D43B3" w:rsidRPr="00574D4F">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D43B3" w:rsidRPr="00574D4F" w:rsidRDefault="002D43B3" w:rsidP="002D43B3">
            <w:pPr>
              <w:jc w:val="center"/>
              <w:rPr>
                <w:rFonts w:eastAsia="Times New Roman" w:cs="Arial"/>
                <w:color w:val="000000"/>
                <w:szCs w:val="26"/>
              </w:rPr>
            </w:pPr>
            <w:r w:rsidRPr="00574D4F">
              <w:rPr>
                <w:rFonts w:eastAsia="Times New Roman" w:cs="Arial"/>
                <w:color w:val="000000"/>
                <w:szCs w:val="26"/>
              </w:rPr>
              <w:t>A</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D43B3" w:rsidRPr="00BC67B4" w:rsidRDefault="002D43B3" w:rsidP="00B43559">
            <w:pPr>
              <w:jc w:val="center"/>
              <w:rPr>
                <w:rFonts w:eastAsia="Times New Roman" w:cs="Arial"/>
                <w:color w:val="000000"/>
                <w:sz w:val="22"/>
                <w:szCs w:val="22"/>
              </w:rPr>
            </w:pPr>
            <w:r w:rsidRPr="0035463B">
              <w:rPr>
                <w:rFonts w:eastAsia="Times New Roman" w:cs="Arial"/>
                <w:color w:val="000000"/>
                <w:sz w:val="22"/>
                <w:szCs w:val="22"/>
              </w:rPr>
              <w:t>49.1%</w:t>
            </w:r>
            <w:r w:rsidR="00BF67FC">
              <w:rPr>
                <w:rFonts w:eastAsia="Times New Roman" w:cs="Arial"/>
                <w:color w:val="000000"/>
                <w:sz w:val="22"/>
                <w:szCs w:val="22"/>
              </w:rPr>
              <w:br/>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D43B3" w:rsidRPr="00BC67B4" w:rsidRDefault="002D43B3" w:rsidP="00B43559">
            <w:pPr>
              <w:jc w:val="center"/>
              <w:rPr>
                <w:rFonts w:eastAsia="Times New Roman" w:cs="Arial"/>
                <w:color w:val="000000"/>
                <w:sz w:val="22"/>
                <w:szCs w:val="22"/>
              </w:rPr>
            </w:pPr>
            <w:r w:rsidRPr="0035463B">
              <w:rPr>
                <w:rFonts w:eastAsia="Times New Roman" w:cs="Arial"/>
                <w:color w:val="000000"/>
                <w:sz w:val="22"/>
                <w:szCs w:val="22"/>
              </w:rPr>
              <w:t>50.9%</w:t>
            </w:r>
            <w:r w:rsidR="00BF67FC">
              <w:rPr>
                <w:rFonts w:eastAsia="Times New Roman" w:cs="Arial"/>
                <w:color w:val="000000"/>
                <w:sz w:val="22"/>
                <w:szCs w:val="22"/>
              </w:rPr>
              <w:br/>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D43B3" w:rsidRPr="00574D4F" w:rsidRDefault="002D43B3" w:rsidP="002D43B3">
            <w:pPr>
              <w:jc w:val="center"/>
              <w:rPr>
                <w:rFonts w:eastAsia="Times New Roman" w:cs="Arial"/>
                <w:color w:val="000000"/>
                <w:szCs w:val="26"/>
              </w:rPr>
            </w:pPr>
            <w:r w:rsidRPr="00574D4F">
              <w:rPr>
                <w:rFonts w:eastAsia="Times New Roman" w:cs="Arial"/>
                <w:color w:val="000000"/>
                <w:szCs w:val="26"/>
              </w:rPr>
              <w:t>Includes all employees whose standard hourly rate places them at or below the lower quartile</w:t>
            </w:r>
          </w:p>
        </w:tc>
      </w:tr>
      <w:tr w:rsidR="002D43B3" w:rsidRPr="00574D4F">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D43B3" w:rsidRPr="00574D4F" w:rsidRDefault="002D43B3" w:rsidP="002D43B3">
            <w:pPr>
              <w:jc w:val="center"/>
              <w:rPr>
                <w:rFonts w:eastAsia="Times New Roman" w:cs="Arial"/>
                <w:color w:val="000000"/>
                <w:szCs w:val="26"/>
              </w:rPr>
            </w:pPr>
            <w:r w:rsidRPr="00574D4F">
              <w:rPr>
                <w:rFonts w:eastAsia="Times New Roman" w:cs="Arial"/>
                <w:color w:val="000000"/>
                <w:szCs w:val="26"/>
              </w:rPr>
              <w:t>B</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D43B3" w:rsidRPr="00BC67B4" w:rsidRDefault="002D43B3" w:rsidP="00B43559">
            <w:pPr>
              <w:jc w:val="center"/>
              <w:rPr>
                <w:rFonts w:eastAsia="Times New Roman" w:cs="Arial"/>
                <w:color w:val="000000"/>
                <w:sz w:val="22"/>
                <w:szCs w:val="22"/>
              </w:rPr>
            </w:pPr>
            <w:r w:rsidRPr="0035463B">
              <w:rPr>
                <w:rFonts w:eastAsia="Times New Roman" w:cs="Arial"/>
                <w:color w:val="000000"/>
                <w:sz w:val="22"/>
                <w:szCs w:val="22"/>
              </w:rPr>
              <w:t>40.2%</w:t>
            </w:r>
            <w:r w:rsidR="00BF67FC">
              <w:rPr>
                <w:rFonts w:eastAsia="Times New Roman" w:cs="Arial"/>
                <w:color w:val="000000"/>
                <w:sz w:val="22"/>
                <w:szCs w:val="22"/>
              </w:rPr>
              <w:br/>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D43B3" w:rsidRPr="00BC67B4" w:rsidRDefault="002D43B3" w:rsidP="00B43559">
            <w:pPr>
              <w:jc w:val="center"/>
              <w:rPr>
                <w:rFonts w:eastAsia="Times New Roman" w:cs="Arial"/>
                <w:color w:val="000000"/>
                <w:sz w:val="22"/>
                <w:szCs w:val="22"/>
              </w:rPr>
            </w:pPr>
            <w:r w:rsidRPr="0035463B">
              <w:rPr>
                <w:rFonts w:eastAsia="Times New Roman" w:cs="Arial"/>
                <w:color w:val="000000"/>
                <w:sz w:val="22"/>
                <w:szCs w:val="22"/>
              </w:rPr>
              <w:t>59.8%</w:t>
            </w:r>
            <w:r w:rsidR="00BF67FC">
              <w:rPr>
                <w:rFonts w:eastAsia="Times New Roman" w:cs="Arial"/>
                <w:color w:val="000000"/>
                <w:sz w:val="22"/>
                <w:szCs w:val="22"/>
              </w:rPr>
              <w:br/>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D43B3" w:rsidRPr="00574D4F" w:rsidRDefault="002D43B3" w:rsidP="002D43B3">
            <w:pPr>
              <w:jc w:val="center"/>
              <w:rPr>
                <w:rFonts w:eastAsia="Times New Roman" w:cs="Arial"/>
                <w:color w:val="000000"/>
                <w:szCs w:val="26"/>
              </w:rPr>
            </w:pPr>
            <w:r w:rsidRPr="00574D4F">
              <w:rPr>
                <w:rFonts w:eastAsia="Times New Roman" w:cs="Arial"/>
                <w:color w:val="000000"/>
                <w:szCs w:val="26"/>
              </w:rPr>
              <w:t>Includes all employees whose standard hourly rate places them above the lower quartile but at or below the median</w:t>
            </w:r>
          </w:p>
        </w:tc>
      </w:tr>
      <w:tr w:rsidR="002D43B3" w:rsidRPr="00574D4F">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D43B3" w:rsidRPr="00574D4F" w:rsidRDefault="002D43B3" w:rsidP="002D43B3">
            <w:pPr>
              <w:jc w:val="center"/>
              <w:rPr>
                <w:rFonts w:eastAsia="Times New Roman" w:cs="Arial"/>
                <w:color w:val="000000"/>
                <w:szCs w:val="26"/>
              </w:rPr>
            </w:pPr>
            <w:r w:rsidRPr="00574D4F">
              <w:rPr>
                <w:rFonts w:eastAsia="Times New Roman" w:cs="Arial"/>
                <w:color w:val="000000"/>
                <w:szCs w:val="26"/>
              </w:rPr>
              <w:t>C</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D43B3" w:rsidRPr="00BC67B4" w:rsidRDefault="002D43B3" w:rsidP="00B43559">
            <w:pPr>
              <w:jc w:val="center"/>
              <w:rPr>
                <w:rFonts w:eastAsia="Times New Roman" w:cs="Arial"/>
                <w:color w:val="000000"/>
                <w:sz w:val="22"/>
                <w:szCs w:val="22"/>
              </w:rPr>
            </w:pPr>
            <w:r w:rsidRPr="0035463B">
              <w:rPr>
                <w:rFonts w:eastAsia="Times New Roman" w:cs="Arial"/>
                <w:color w:val="000000"/>
                <w:sz w:val="22"/>
                <w:szCs w:val="22"/>
              </w:rPr>
              <w:t>34.6%</w:t>
            </w:r>
            <w:r w:rsidR="00BF67FC">
              <w:rPr>
                <w:rFonts w:eastAsia="Times New Roman" w:cs="Arial"/>
                <w:color w:val="000000"/>
                <w:sz w:val="22"/>
                <w:szCs w:val="22"/>
              </w:rPr>
              <w:br/>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D43B3" w:rsidRPr="00BC67B4" w:rsidRDefault="002D43B3" w:rsidP="00B43559">
            <w:pPr>
              <w:jc w:val="center"/>
              <w:rPr>
                <w:rFonts w:eastAsia="Times New Roman" w:cs="Arial"/>
                <w:color w:val="000000"/>
                <w:sz w:val="22"/>
                <w:szCs w:val="22"/>
              </w:rPr>
            </w:pPr>
            <w:r w:rsidRPr="0035463B">
              <w:rPr>
                <w:rFonts w:eastAsia="Times New Roman" w:cs="Arial"/>
                <w:color w:val="000000"/>
                <w:sz w:val="22"/>
                <w:szCs w:val="22"/>
              </w:rPr>
              <w:t>65.4%</w:t>
            </w:r>
            <w:r w:rsidR="00BF67FC">
              <w:rPr>
                <w:rFonts w:eastAsia="Times New Roman" w:cs="Arial"/>
                <w:color w:val="000000"/>
                <w:sz w:val="22"/>
                <w:szCs w:val="22"/>
              </w:rPr>
              <w:br/>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D43B3" w:rsidRPr="00574D4F" w:rsidRDefault="002D43B3" w:rsidP="002D43B3">
            <w:pPr>
              <w:jc w:val="center"/>
              <w:rPr>
                <w:rFonts w:eastAsia="Times New Roman" w:cs="Arial"/>
                <w:color w:val="000000"/>
                <w:szCs w:val="26"/>
              </w:rPr>
            </w:pPr>
            <w:r w:rsidRPr="00574D4F">
              <w:rPr>
                <w:rFonts w:eastAsia="Times New Roman" w:cs="Arial"/>
                <w:color w:val="000000"/>
                <w:szCs w:val="26"/>
              </w:rPr>
              <w:t>Includes all employees whose standard hourly rate places them above the median but at or below the upper quartile</w:t>
            </w:r>
          </w:p>
        </w:tc>
      </w:tr>
      <w:tr w:rsidR="002D43B3" w:rsidRPr="00574D4F">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D43B3" w:rsidRPr="00574D4F" w:rsidRDefault="002D43B3" w:rsidP="002D43B3">
            <w:pPr>
              <w:jc w:val="center"/>
              <w:rPr>
                <w:rFonts w:eastAsia="Times New Roman" w:cs="Arial"/>
                <w:color w:val="000000"/>
                <w:szCs w:val="26"/>
              </w:rPr>
            </w:pPr>
            <w:r w:rsidRPr="00574D4F">
              <w:rPr>
                <w:rFonts w:eastAsia="Times New Roman" w:cs="Arial"/>
                <w:color w:val="000000"/>
                <w:szCs w:val="26"/>
              </w:rPr>
              <w:t>D</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D43B3" w:rsidRPr="00BC67B4" w:rsidRDefault="002D43B3" w:rsidP="00B43559">
            <w:pPr>
              <w:jc w:val="center"/>
              <w:rPr>
                <w:rFonts w:eastAsia="Times New Roman" w:cs="Arial"/>
                <w:color w:val="000000"/>
                <w:sz w:val="22"/>
                <w:szCs w:val="22"/>
              </w:rPr>
            </w:pPr>
            <w:r w:rsidRPr="0035463B">
              <w:rPr>
                <w:rFonts w:eastAsia="Times New Roman" w:cs="Arial"/>
                <w:color w:val="000000"/>
                <w:sz w:val="22"/>
                <w:szCs w:val="22"/>
              </w:rPr>
              <w:t>49.1%</w:t>
            </w:r>
            <w:r w:rsidR="00BF67FC">
              <w:rPr>
                <w:rFonts w:eastAsia="Times New Roman" w:cs="Arial"/>
                <w:color w:val="000000"/>
                <w:sz w:val="22"/>
                <w:szCs w:val="22"/>
              </w:rPr>
              <w:br/>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D43B3" w:rsidRPr="00BC67B4" w:rsidRDefault="002D43B3" w:rsidP="00B43559">
            <w:pPr>
              <w:jc w:val="center"/>
              <w:rPr>
                <w:rFonts w:eastAsia="Times New Roman" w:cs="Arial"/>
                <w:color w:val="000000"/>
                <w:sz w:val="22"/>
                <w:szCs w:val="22"/>
              </w:rPr>
            </w:pPr>
            <w:r w:rsidRPr="0035463B">
              <w:rPr>
                <w:rFonts w:eastAsia="Times New Roman" w:cs="Arial"/>
                <w:color w:val="000000"/>
                <w:sz w:val="22"/>
                <w:szCs w:val="22"/>
              </w:rPr>
              <w:t>50.9%</w:t>
            </w:r>
            <w:r w:rsidR="00BF67FC">
              <w:rPr>
                <w:rFonts w:eastAsia="Times New Roman" w:cs="Arial"/>
                <w:color w:val="000000"/>
                <w:sz w:val="22"/>
                <w:szCs w:val="22"/>
              </w:rPr>
              <w:br/>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D43B3" w:rsidRPr="00574D4F" w:rsidRDefault="002D43B3" w:rsidP="002D43B3">
            <w:pPr>
              <w:jc w:val="center"/>
              <w:rPr>
                <w:rFonts w:eastAsia="Times New Roman" w:cs="Arial"/>
                <w:color w:val="000000"/>
                <w:szCs w:val="26"/>
              </w:rPr>
            </w:pPr>
            <w:r w:rsidRPr="00574D4F">
              <w:rPr>
                <w:rFonts w:eastAsia="Times New Roman" w:cs="Arial"/>
                <w:color w:val="000000"/>
                <w:szCs w:val="26"/>
              </w:rPr>
              <w:t>Includes all employees whose standard rate places them above the upper quartile</w:t>
            </w:r>
          </w:p>
        </w:tc>
      </w:tr>
    </w:tbl>
    <w:p w:rsidR="00513B35" w:rsidRPr="00574D4F" w:rsidRDefault="00B46090">
      <w:pPr>
        <w:pStyle w:val="NormalWeb"/>
        <w:rPr>
          <w:color w:val="000000"/>
          <w:sz w:val="24"/>
          <w:lang w:val="en"/>
        </w:rPr>
      </w:pPr>
      <w:r w:rsidRPr="00574D4F">
        <w:rPr>
          <w:color w:val="000000"/>
          <w:sz w:val="24"/>
          <w:lang w:val="en"/>
        </w:rPr>
        <w:t xml:space="preserve">The figures set out above are based on the data supplied by </w:t>
      </w:r>
      <w:r w:rsidR="003D2CA1">
        <w:rPr>
          <w:color w:val="000000"/>
          <w:sz w:val="24"/>
          <w:lang w:val="en"/>
        </w:rPr>
        <w:t xml:space="preserve">The Barnet Group  </w:t>
      </w:r>
      <w:r w:rsidRPr="00574D4F">
        <w:rPr>
          <w:color w:val="000000"/>
          <w:sz w:val="24"/>
          <w:lang w:val="en"/>
        </w:rPr>
        <w:t>and have been calculated using the standard methodologies set out in the Equality Act 2010 (Gender Pay Gap Information) Regulations 2017.</w:t>
      </w:r>
    </w:p>
    <w:p w:rsidR="00513B35" w:rsidRPr="00574D4F" w:rsidRDefault="00B46090">
      <w:pPr>
        <w:pStyle w:val="NormalWeb"/>
        <w:rPr>
          <w:rFonts w:eastAsia="Times New Roman"/>
          <w:color w:val="000000"/>
          <w:sz w:val="24"/>
          <w:lang w:val="en"/>
        </w:rPr>
      </w:pPr>
      <w:r w:rsidRPr="00574D4F">
        <w:rPr>
          <w:color w:val="000000"/>
          <w:sz w:val="24"/>
          <w:lang w:val="en"/>
        </w:rPr>
        <w:t xml:space="preserve">XpertHR has used its best endeavours to provide </w:t>
      </w:r>
      <w:r w:rsidR="003D2CA1">
        <w:rPr>
          <w:color w:val="000000"/>
          <w:sz w:val="24"/>
          <w:lang w:val="en"/>
        </w:rPr>
        <w:t>The Barnet Group with</w:t>
      </w:r>
      <w:r w:rsidRPr="00574D4F">
        <w:rPr>
          <w:color w:val="000000"/>
          <w:sz w:val="24"/>
          <w:lang w:val="en"/>
        </w:rPr>
        <w:t xml:space="preserve"> an accurate picture of its gender pay gap and with external benchmarks to set the data in context. This report should not be taken as advice to take any specific actions, and XpertHR accepts no liability for any inaccuracies or errors, or for any actions or inaction on the part of Install-3000570.</w:t>
      </w:r>
      <w:r w:rsidRPr="00574D4F">
        <w:rPr>
          <w:rFonts w:eastAsia="Times New Roman"/>
          <w:color w:val="000000"/>
          <w:sz w:val="24"/>
          <w:lang w:val="en"/>
        </w:rPr>
        <w:br w:type="page"/>
      </w:r>
    </w:p>
    <w:p w:rsidR="00513B35" w:rsidRDefault="00B46090">
      <w:pPr>
        <w:pStyle w:val="Heading2"/>
        <w:rPr>
          <w:rFonts w:eastAsia="Times New Roman"/>
          <w:lang w:val="en"/>
        </w:rPr>
      </w:pPr>
      <w:r>
        <w:rPr>
          <w:rFonts w:eastAsia="Times New Roman"/>
          <w:lang w:val="en"/>
        </w:rPr>
        <w:lastRenderedPageBreak/>
        <w:t xml:space="preserve">Your </w:t>
      </w:r>
      <w:r w:rsidR="00F666F3">
        <w:rPr>
          <w:rFonts w:eastAsia="Times New Roman"/>
          <w:lang w:val="en"/>
        </w:rPr>
        <w:t>benchmarks</w:t>
      </w:r>
      <w:r>
        <w:rPr>
          <w:rFonts w:eastAsia="Times New Roman"/>
          <w:lang w:val="en"/>
        </w:rPr>
        <w:t>: introduction</w:t>
      </w:r>
    </w:p>
    <w:p w:rsidR="00513B35" w:rsidRPr="00574D4F" w:rsidRDefault="00951535">
      <w:pPr>
        <w:pStyle w:val="NormalWeb"/>
        <w:rPr>
          <w:color w:val="000000"/>
          <w:sz w:val="24"/>
          <w:lang w:val="en"/>
        </w:rPr>
      </w:pPr>
      <w:r w:rsidRPr="00574D4F">
        <w:rPr>
          <w:color w:val="000000"/>
          <w:sz w:val="24"/>
          <w:lang w:val="en"/>
        </w:rPr>
        <w:t>These pages</w:t>
      </w:r>
      <w:r w:rsidR="00B46090" w:rsidRPr="00574D4F">
        <w:rPr>
          <w:color w:val="000000"/>
          <w:sz w:val="24"/>
          <w:lang w:val="en"/>
        </w:rPr>
        <w:t xml:space="preserve"> benchmark your organisation's </w:t>
      </w:r>
      <w:r w:rsidR="000E042E" w:rsidRPr="00574D4F">
        <w:rPr>
          <w:color w:val="000000"/>
          <w:sz w:val="24"/>
          <w:lang w:val="en"/>
        </w:rPr>
        <w:t xml:space="preserve">data </w:t>
      </w:r>
      <w:r w:rsidR="00B46090" w:rsidRPr="00574D4F">
        <w:rPr>
          <w:color w:val="000000"/>
          <w:sz w:val="24"/>
          <w:lang w:val="en"/>
        </w:rPr>
        <w:t>against benchmarks</w:t>
      </w:r>
      <w:r w:rsidR="000E042E" w:rsidRPr="00574D4F">
        <w:rPr>
          <w:color w:val="000000"/>
          <w:sz w:val="24"/>
          <w:lang w:val="en"/>
        </w:rPr>
        <w:t xml:space="preserve"> derived from participants in the XpertHR Gender Pay Gap Reporting Service</w:t>
      </w:r>
      <w:r w:rsidR="00B46090" w:rsidRPr="00574D4F">
        <w:rPr>
          <w:color w:val="000000"/>
          <w:sz w:val="24"/>
          <w:lang w:val="en"/>
        </w:rPr>
        <w:t>:</w:t>
      </w:r>
    </w:p>
    <w:p w:rsidR="00513B35" w:rsidRPr="00574D4F" w:rsidRDefault="00B46090">
      <w:pPr>
        <w:numPr>
          <w:ilvl w:val="0"/>
          <w:numId w:val="2"/>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Whole sample - all organisations</w:t>
      </w:r>
    </w:p>
    <w:p w:rsidR="00513B35" w:rsidRPr="00574D4F" w:rsidRDefault="00B46090">
      <w:pPr>
        <w:numPr>
          <w:ilvl w:val="0"/>
          <w:numId w:val="2"/>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Sector - organisations in the same broad sector</w:t>
      </w:r>
    </w:p>
    <w:p w:rsidR="00513B35" w:rsidRPr="00574D4F" w:rsidRDefault="00B46090">
      <w:pPr>
        <w:numPr>
          <w:ilvl w:val="0"/>
          <w:numId w:val="2"/>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Industry - organisations in the same industry</w:t>
      </w:r>
    </w:p>
    <w:p w:rsidR="00513B35" w:rsidRPr="00574D4F" w:rsidRDefault="00B46090">
      <w:pPr>
        <w:numPr>
          <w:ilvl w:val="0"/>
          <w:numId w:val="2"/>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Turnover - organisations with a similar annual turnover</w:t>
      </w:r>
    </w:p>
    <w:p w:rsidR="00513B35" w:rsidRPr="00574D4F" w:rsidRDefault="00B46090">
      <w:pPr>
        <w:numPr>
          <w:ilvl w:val="0"/>
          <w:numId w:val="2"/>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Employees - organisations with a similar number of employees</w:t>
      </w:r>
    </w:p>
    <w:p w:rsidR="000E042E" w:rsidRPr="00574D4F" w:rsidRDefault="000E042E" w:rsidP="00510EA7">
      <w:p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Additionally, your results have been benchmarked against data from the Office for National Statistics Annual Survey of Hours and Earnings 2016:</w:t>
      </w:r>
    </w:p>
    <w:p w:rsidR="000E042E" w:rsidRPr="00574D4F" w:rsidRDefault="000E042E" w:rsidP="00510EA7">
      <w:pPr>
        <w:pStyle w:val="ListParagraph"/>
        <w:numPr>
          <w:ilvl w:val="0"/>
          <w:numId w:val="17"/>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All organisations (UK average)</w:t>
      </w:r>
    </w:p>
    <w:p w:rsidR="000E042E" w:rsidRPr="00574D4F" w:rsidRDefault="000E042E" w:rsidP="00510EA7">
      <w:pPr>
        <w:pStyle w:val="ListParagraph"/>
        <w:numPr>
          <w:ilvl w:val="0"/>
          <w:numId w:val="17"/>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Organisations in your industry</w:t>
      </w:r>
    </w:p>
    <w:p w:rsidR="00513B35" w:rsidRPr="00C21527" w:rsidRDefault="00B46090" w:rsidP="00C21527">
      <w:pPr>
        <w:pStyle w:val="Heading3"/>
        <w:spacing w:before="120" w:beforeAutospacing="0" w:after="120" w:afterAutospacing="0" w:line="280" w:lineRule="atLeast"/>
        <w:rPr>
          <w:rFonts w:eastAsia="Times New Roman"/>
          <w:sz w:val="28"/>
          <w:szCs w:val="28"/>
          <w:lang w:val="en"/>
        </w:rPr>
      </w:pPr>
      <w:r w:rsidRPr="00C21527">
        <w:rPr>
          <w:rFonts w:eastAsia="Times New Roman"/>
          <w:sz w:val="28"/>
          <w:szCs w:val="28"/>
          <w:lang w:val="en"/>
        </w:rPr>
        <w:t>Headline result</w:t>
      </w:r>
    </w:p>
    <w:p w:rsidR="00513B35" w:rsidRPr="00574D4F" w:rsidRDefault="00B46090">
      <w:pPr>
        <w:pStyle w:val="NormalWeb"/>
        <w:rPr>
          <w:color w:val="000000"/>
          <w:sz w:val="24"/>
          <w:lang w:val="en"/>
        </w:rPr>
      </w:pPr>
      <w:r w:rsidRPr="00574D4F">
        <w:rPr>
          <w:color w:val="000000"/>
          <w:sz w:val="24"/>
          <w:lang w:val="en"/>
        </w:rPr>
        <w:t xml:space="preserve">The mean gender pay gap for </w:t>
      </w:r>
      <w:r w:rsidR="003D2CA1">
        <w:rPr>
          <w:color w:val="000000"/>
          <w:sz w:val="24"/>
          <w:lang w:val="en"/>
        </w:rPr>
        <w:t>The Barnet Group is</w:t>
      </w:r>
      <w:r w:rsidRPr="00574D4F">
        <w:rPr>
          <w:color w:val="000000"/>
          <w:sz w:val="24"/>
          <w:lang w:val="en"/>
        </w:rPr>
        <w:t xml:space="preserve"> 4.6%.</w:t>
      </w:r>
    </w:p>
    <w:p w:rsidR="00165030" w:rsidRDefault="00666B26">
      <w:r>
        <w:rPr>
          <w:noProof/>
        </w:rPr>
        <w:drawing>
          <wp:inline distT="0" distB="0" distL="0" distR="0" wp14:anchorId="7F83FBD9" wp14:editId="0561B89C">
            <wp:extent cx="54864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06493ea-ae2b-4c8b-a7c0-04745151aca4.png"/>
                    <pic:cNvPicPr/>
                  </pic:nvPicPr>
                  <pic:blipFill>
                    <a:blip r:embed="rId8"/>
                    <a:stretch>
                      <a:fillRect/>
                    </a:stretch>
                  </pic:blipFill>
                  <pic:spPr>
                    <a:xfrm>
                      <a:off x="0" y="0"/>
                      <a:ext cx="5486400" cy="4114800"/>
                    </a:xfrm>
                    <a:prstGeom prst="rect">
                      <a:avLst/>
                    </a:prstGeom>
                  </pic:spPr>
                </pic:pic>
              </a:graphicData>
            </a:graphic>
          </wp:inline>
        </w:drawing>
      </w:r>
    </w:p>
    <w:p w:rsidR="00513B35" w:rsidRDefault="00B46090">
      <w:pPr>
        <w:rPr>
          <w:rFonts w:eastAsia="Times New Roman"/>
          <w:color w:val="000000"/>
          <w:lang w:val="en"/>
        </w:rPr>
      </w:pPr>
      <w:r>
        <w:rPr>
          <w:rFonts w:eastAsia="Times New Roman"/>
          <w:color w:val="000000"/>
          <w:lang w:val="en"/>
        </w:rPr>
        <w:br w:type="page"/>
      </w:r>
    </w:p>
    <w:p w:rsidR="00513B35" w:rsidRDefault="00B46090">
      <w:pPr>
        <w:pStyle w:val="Heading2"/>
        <w:rPr>
          <w:rFonts w:eastAsia="Times New Roman"/>
          <w:lang w:val="en"/>
        </w:rPr>
      </w:pPr>
      <w:r>
        <w:rPr>
          <w:rFonts w:eastAsia="Times New Roman"/>
          <w:lang w:val="en"/>
        </w:rPr>
        <w:lastRenderedPageBreak/>
        <w:t>Your benchmark</w:t>
      </w:r>
      <w:r w:rsidR="00F666F3">
        <w:rPr>
          <w:rFonts w:eastAsia="Times New Roman"/>
          <w:lang w:val="en"/>
        </w:rPr>
        <w:t>s</w:t>
      </w:r>
      <w:r>
        <w:rPr>
          <w:rFonts w:eastAsia="Times New Roman"/>
          <w:lang w:val="en"/>
        </w:rPr>
        <w:t>: mean gender pay gap</w:t>
      </w:r>
    </w:p>
    <w:p w:rsidR="00513B35" w:rsidRPr="00574D4F" w:rsidRDefault="00B46090" w:rsidP="0074777B">
      <w:pPr>
        <w:pStyle w:val="NormalWeb"/>
        <w:spacing w:before="120" w:beforeAutospacing="0" w:after="60" w:afterAutospacing="0"/>
        <w:rPr>
          <w:color w:val="000000"/>
          <w:sz w:val="24"/>
          <w:lang w:val="en"/>
        </w:rPr>
      </w:pPr>
      <w:r w:rsidRPr="00574D4F">
        <w:rPr>
          <w:color w:val="000000"/>
          <w:sz w:val="24"/>
          <w:lang w:val="en"/>
        </w:rPr>
        <w:t xml:space="preserve">The mean gender pay gap for </w:t>
      </w:r>
      <w:r w:rsidR="003D2CA1">
        <w:rPr>
          <w:color w:val="000000"/>
          <w:sz w:val="24"/>
          <w:lang w:val="en"/>
        </w:rPr>
        <w:t>The Barnet Group is</w:t>
      </w:r>
      <w:r w:rsidRPr="00574D4F">
        <w:rPr>
          <w:color w:val="000000"/>
          <w:sz w:val="24"/>
          <w:lang w:val="en"/>
        </w:rPr>
        <w:t xml:space="preserve"> 4.6%.</w:t>
      </w:r>
    </w:p>
    <w:p w:rsidR="00513B35" w:rsidRPr="00574D4F" w:rsidRDefault="00B46090" w:rsidP="0074777B">
      <w:pPr>
        <w:pStyle w:val="NormalWeb"/>
        <w:spacing w:before="120" w:beforeAutospacing="0" w:after="60" w:afterAutospacing="0"/>
        <w:rPr>
          <w:color w:val="000000"/>
          <w:sz w:val="24"/>
          <w:lang w:val="en"/>
        </w:rPr>
      </w:pPr>
      <w:r w:rsidRPr="00574D4F">
        <w:rPr>
          <w:color w:val="000000"/>
          <w:sz w:val="24"/>
          <w:lang w:val="en"/>
        </w:rPr>
        <w:t>This is the figure you would need to publish in your gender pay gap report.</w:t>
      </w:r>
    </w:p>
    <w:p w:rsidR="00513B35" w:rsidRPr="00574D4F" w:rsidRDefault="00B46090" w:rsidP="0074777B">
      <w:pPr>
        <w:pStyle w:val="NormalWeb"/>
        <w:spacing w:before="120" w:beforeAutospacing="0" w:after="60" w:afterAutospacing="0"/>
        <w:rPr>
          <w:color w:val="000000"/>
          <w:sz w:val="24"/>
          <w:lang w:val="en"/>
        </w:rPr>
      </w:pPr>
      <w:r w:rsidRPr="00574D4F">
        <w:rPr>
          <w:color w:val="000000"/>
          <w:sz w:val="24"/>
          <w:lang w:val="en"/>
        </w:rPr>
        <w:t>This figure is based on:</w:t>
      </w:r>
    </w:p>
    <w:p w:rsidR="00513B35" w:rsidRPr="00574D4F" w:rsidRDefault="00B46090">
      <w:pPr>
        <w:numPr>
          <w:ilvl w:val="0"/>
          <w:numId w:val="3"/>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A mean male hourly rate of £16.35</w:t>
      </w:r>
    </w:p>
    <w:p w:rsidR="00513B35" w:rsidRPr="00574D4F" w:rsidRDefault="00B46090">
      <w:pPr>
        <w:numPr>
          <w:ilvl w:val="0"/>
          <w:numId w:val="3"/>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A mean female hourly rate of £15.60</w:t>
      </w:r>
    </w:p>
    <w:p w:rsidR="00513B35" w:rsidRPr="00C21527" w:rsidRDefault="00B46090" w:rsidP="00C21527">
      <w:pPr>
        <w:pStyle w:val="Heading3"/>
        <w:spacing w:before="120" w:beforeAutospacing="0" w:after="120" w:afterAutospacing="0" w:line="280" w:lineRule="atLeast"/>
        <w:rPr>
          <w:rFonts w:eastAsia="Times New Roman"/>
          <w:sz w:val="28"/>
          <w:szCs w:val="28"/>
          <w:lang w:val="en"/>
        </w:rPr>
      </w:pPr>
      <w:r w:rsidRPr="00C21527">
        <w:rPr>
          <w:rFonts w:eastAsia="Times New Roman"/>
          <w:sz w:val="28"/>
          <w:szCs w:val="28"/>
          <w:lang w:val="en"/>
        </w:rPr>
        <w:t>How does this compare?</w:t>
      </w:r>
    </w:p>
    <w:tbl>
      <w:tblPr>
        <w:tblW w:w="0" w:type="auto"/>
        <w:tblLook w:val="04A0" w:firstRow="1" w:lastRow="0" w:firstColumn="1" w:lastColumn="0" w:noHBand="0" w:noVBand="1"/>
      </w:tblPr>
      <w:tblGrid>
        <w:gridCol w:w="2244"/>
        <w:gridCol w:w="4090"/>
        <w:gridCol w:w="4090"/>
      </w:tblGrid>
      <w:tr w:rsidR="00513B35" w:rsidRPr="00286FB0" w:rsidTr="00CE72AF">
        <w:trPr>
          <w:trHeight w:val="182"/>
        </w:trPr>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b/>
                <w:bCs/>
                <w:color w:val="000000"/>
                <w:sz w:val="22"/>
              </w:rPr>
            </w:pPr>
            <w:r w:rsidRPr="00286FB0">
              <w:rPr>
                <w:rFonts w:eastAsia="Times New Roman" w:cs="Arial"/>
                <w:b/>
                <w:bCs/>
                <w:color w:val="000000"/>
                <w:sz w:val="22"/>
              </w:rPr>
              <w:t>Group</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b/>
                <w:bCs/>
                <w:color w:val="000000"/>
                <w:sz w:val="22"/>
              </w:rPr>
            </w:pPr>
            <w:r w:rsidRPr="00286FB0">
              <w:rPr>
                <w:rFonts w:eastAsia="Times New Roman" w:cs="Arial"/>
                <w:b/>
                <w:bCs/>
                <w:color w:val="000000"/>
                <w:sz w:val="22"/>
              </w:rPr>
              <w:t>Mean gender pay gap (%)</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b/>
                <w:bCs/>
                <w:color w:val="000000"/>
                <w:sz w:val="22"/>
              </w:rPr>
            </w:pPr>
            <w:r w:rsidRPr="00286FB0">
              <w:rPr>
                <w:rFonts w:eastAsia="Times New Roman" w:cs="Arial"/>
                <w:b/>
                <w:bCs/>
                <w:color w:val="000000"/>
                <w:sz w:val="22"/>
              </w:rPr>
              <w:t>Mean gender pay gap (£)</w:t>
            </w:r>
          </w:p>
        </w:tc>
      </w:tr>
      <w:tr w:rsidR="00513B35" w:rsidRPr="00286FB0" w:rsidTr="00CE72AF">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3D2CA1" w:rsidP="003D2CA1">
            <w:pPr>
              <w:jc w:val="center"/>
              <w:rPr>
                <w:rFonts w:eastAsia="Times New Roman" w:cs="Arial"/>
                <w:color w:val="000000"/>
                <w:sz w:val="22"/>
              </w:rPr>
            </w:pPr>
            <w:r w:rsidRPr="003D2CA1">
              <w:rPr>
                <w:rFonts w:eastAsia="Times New Roman" w:cs="Arial"/>
                <w:color w:val="000000"/>
                <w:sz w:val="22"/>
              </w:rPr>
              <w:t xml:space="preserve">The Barnet Group  </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4.6</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0.76</w:t>
            </w:r>
          </w:p>
        </w:tc>
      </w:tr>
      <w:tr w:rsidR="00513B35" w:rsidRPr="00286FB0" w:rsidTr="00CE72AF">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Whole sample</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17.2</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4.53</w:t>
            </w:r>
          </w:p>
        </w:tc>
      </w:tr>
      <w:tr w:rsidR="00513B35" w:rsidRPr="00286FB0" w:rsidTr="00CE72AF">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Sector: Charities / not for profit</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7.6</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1.80</w:t>
            </w:r>
          </w:p>
        </w:tc>
      </w:tr>
      <w:tr w:rsidR="00513B35" w:rsidRPr="00286FB0" w:rsidTr="00CE72AF">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Industry: Not for profit</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7.6</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1.80</w:t>
            </w:r>
          </w:p>
        </w:tc>
      </w:tr>
      <w:tr w:rsidR="00513B35" w:rsidRPr="00286FB0" w:rsidTr="00CE72AF">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Turnover: Under £100 million</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14.4</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3.29</w:t>
            </w:r>
          </w:p>
        </w:tc>
      </w:tr>
      <w:tr w:rsidR="00513B35" w:rsidRPr="00286FB0" w:rsidTr="00CE72AF">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Employees: 1 - 249</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21.4</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6.72</w:t>
            </w:r>
          </w:p>
        </w:tc>
      </w:tr>
      <w:tr w:rsidR="008D4643" w:rsidRPr="00286FB0" w:rsidTr="00CE72AF">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tcPr>
          <w:p w:rsidR="008D4643" w:rsidRPr="00286FB0" w:rsidRDefault="005101DA" w:rsidP="005101DA">
            <w:pPr>
              <w:jc w:val="center"/>
              <w:rPr>
                <w:rFonts w:eastAsia="Times New Roman" w:cs="Arial"/>
                <w:color w:val="000000"/>
                <w:sz w:val="22"/>
              </w:rPr>
            </w:pPr>
            <w:r w:rsidRPr="00286FB0">
              <w:rPr>
                <w:rFonts w:eastAsia="Times New Roman" w:cs="Arial"/>
                <w:color w:val="000000"/>
                <w:sz w:val="22"/>
              </w:rPr>
              <w:t xml:space="preserve">National Statistics </w:t>
            </w:r>
            <w:r w:rsidRPr="00286FB0">
              <w:rPr>
                <w:rFonts w:eastAsia="Times New Roman" w:cs="Arial"/>
                <w:color w:val="000000"/>
                <w:sz w:val="22"/>
              </w:rPr>
              <w:br/>
            </w:r>
            <w:r w:rsidR="008D4643" w:rsidRPr="00286FB0">
              <w:rPr>
                <w:rFonts w:eastAsia="Times New Roman" w:cs="Arial"/>
                <w:color w:val="000000"/>
                <w:sz w:val="22"/>
              </w:rPr>
              <w:t>(ASHE 2016)</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tcPr>
          <w:p w:rsidR="008D4643" w:rsidRPr="00286FB0" w:rsidRDefault="008D4643" w:rsidP="005101DA">
            <w:pPr>
              <w:jc w:val="center"/>
              <w:rPr>
                <w:rFonts w:eastAsia="Times New Roman" w:cs="Arial"/>
                <w:color w:val="000000"/>
                <w:sz w:val="22"/>
              </w:rPr>
            </w:pPr>
            <w:r w:rsidRPr="00286FB0">
              <w:rPr>
                <w:rFonts w:eastAsia="Times New Roman" w:cs="Arial"/>
                <w:color w:val="000000"/>
                <w:sz w:val="22"/>
              </w:rPr>
              <w:t>All employees: 17.3; Human health and social work: 26.0; Other services: 21.5</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tcPr>
          <w:p w:rsidR="008D4643" w:rsidRPr="00286FB0" w:rsidRDefault="008D4643" w:rsidP="005101DA">
            <w:pPr>
              <w:jc w:val="center"/>
              <w:rPr>
                <w:rFonts w:eastAsia="Times New Roman" w:cs="Arial"/>
                <w:color w:val="000000"/>
                <w:sz w:val="22"/>
              </w:rPr>
            </w:pPr>
            <w:r w:rsidRPr="00286FB0">
              <w:rPr>
                <w:rFonts w:eastAsia="Times New Roman" w:cs="Arial"/>
                <w:color w:val="000000"/>
                <w:sz w:val="22"/>
              </w:rPr>
              <w:t>All employees: 2.95; Human health and social work: 4.90; Other services: 3.37</w:t>
            </w:r>
          </w:p>
        </w:tc>
      </w:tr>
    </w:tbl>
    <w:p w:rsidR="00513B35" w:rsidRDefault="00B46090" w:rsidP="002A11F4">
      <w:pPr>
        <w:pStyle w:val="Summaryhead"/>
        <w:pBdr>
          <w:top w:val="single" w:sz="4" w:space="1" w:color="auto"/>
          <w:left w:val="single" w:sz="4" w:space="1" w:color="auto"/>
          <w:bottom w:val="single" w:sz="4" w:space="1" w:color="auto"/>
          <w:right w:val="single" w:sz="4" w:space="1" w:color="auto"/>
        </w:pBdr>
      </w:pPr>
      <w:r>
        <w:t>Summary</w:t>
      </w:r>
    </w:p>
    <w:p w:rsidR="00513B35" w:rsidRPr="00574D4F" w:rsidRDefault="00B46090" w:rsidP="002A11F4">
      <w:pPr>
        <w:pStyle w:val="Summary"/>
        <w:pBdr>
          <w:top w:val="single" w:sz="4" w:space="1" w:color="auto"/>
          <w:left w:val="single" w:sz="4" w:space="1" w:color="auto"/>
          <w:bottom w:val="single" w:sz="4" w:space="1" w:color="auto"/>
          <w:right w:val="single" w:sz="4" w:space="1" w:color="auto"/>
        </w:pBdr>
        <w:rPr>
          <w:sz w:val="24"/>
        </w:rPr>
      </w:pPr>
      <w:r w:rsidRPr="00574D4F">
        <w:rPr>
          <w:sz w:val="24"/>
        </w:rPr>
        <w:t xml:space="preserve">At 4.6%, the mean gender pay gap for </w:t>
      </w:r>
      <w:r w:rsidR="003D2CA1">
        <w:rPr>
          <w:sz w:val="24"/>
        </w:rPr>
        <w:t>The Barnet Group is</w:t>
      </w:r>
      <w:r w:rsidRPr="00574D4F">
        <w:rPr>
          <w:sz w:val="24"/>
        </w:rPr>
        <w:t xml:space="preserve"> significantly below the whole sample figure. It is significantly below the figure for organisations in the same sector and significantly below the figure for organisations in the same industry. It is significantly below the figure for organisations with a similar financial turnover and significantly below organisations that have a similar number of employees.</w:t>
      </w:r>
    </w:p>
    <w:p w:rsidR="00513B35" w:rsidRDefault="00B46090">
      <w:pPr>
        <w:rPr>
          <w:rFonts w:eastAsia="Times New Roman"/>
          <w:color w:val="000000"/>
          <w:lang w:val="en"/>
        </w:rPr>
      </w:pPr>
      <w:r>
        <w:rPr>
          <w:rFonts w:eastAsia="Times New Roman"/>
          <w:color w:val="000000"/>
          <w:lang w:val="en"/>
        </w:rPr>
        <w:br w:type="page"/>
      </w:r>
    </w:p>
    <w:p w:rsidR="00513B35" w:rsidRDefault="00B46090">
      <w:pPr>
        <w:pStyle w:val="Heading2"/>
        <w:rPr>
          <w:rFonts w:eastAsia="Times New Roman"/>
          <w:lang w:val="en"/>
        </w:rPr>
      </w:pPr>
      <w:r>
        <w:rPr>
          <w:rFonts w:eastAsia="Times New Roman"/>
          <w:lang w:val="en"/>
        </w:rPr>
        <w:lastRenderedPageBreak/>
        <w:t>Your benchmark</w:t>
      </w:r>
      <w:r w:rsidR="00F666F3">
        <w:rPr>
          <w:rFonts w:eastAsia="Times New Roman"/>
          <w:lang w:val="en"/>
        </w:rPr>
        <w:t>s</w:t>
      </w:r>
      <w:r>
        <w:rPr>
          <w:rFonts w:eastAsia="Times New Roman"/>
          <w:lang w:val="en"/>
        </w:rPr>
        <w:t>: median gender pay gap</w:t>
      </w:r>
    </w:p>
    <w:p w:rsidR="00513B35" w:rsidRPr="00574D4F" w:rsidRDefault="00B46090" w:rsidP="0074777B">
      <w:pPr>
        <w:pStyle w:val="NormalWeb"/>
        <w:spacing w:before="120" w:beforeAutospacing="0" w:after="60" w:afterAutospacing="0"/>
        <w:rPr>
          <w:color w:val="000000"/>
          <w:sz w:val="24"/>
          <w:lang w:val="en"/>
        </w:rPr>
      </w:pPr>
      <w:r w:rsidRPr="00574D4F">
        <w:rPr>
          <w:color w:val="000000"/>
          <w:sz w:val="24"/>
          <w:lang w:val="en"/>
        </w:rPr>
        <w:t xml:space="preserve">The median gender pay gap for </w:t>
      </w:r>
      <w:r w:rsidR="003D2CA1">
        <w:rPr>
          <w:color w:val="000000"/>
          <w:sz w:val="24"/>
          <w:lang w:val="en"/>
        </w:rPr>
        <w:t>The Barnet Group is</w:t>
      </w:r>
      <w:r w:rsidRPr="00574D4F">
        <w:rPr>
          <w:color w:val="000000"/>
          <w:sz w:val="24"/>
          <w:lang w:val="en"/>
        </w:rPr>
        <w:t xml:space="preserve"> -2.5%.</w:t>
      </w:r>
    </w:p>
    <w:p w:rsidR="00513B35" w:rsidRPr="00574D4F" w:rsidRDefault="00B46090" w:rsidP="0074777B">
      <w:pPr>
        <w:pStyle w:val="NormalWeb"/>
        <w:spacing w:before="120" w:beforeAutospacing="0" w:after="60" w:afterAutospacing="0"/>
        <w:rPr>
          <w:color w:val="000000"/>
          <w:sz w:val="24"/>
          <w:lang w:val="en"/>
        </w:rPr>
      </w:pPr>
      <w:r w:rsidRPr="00574D4F">
        <w:rPr>
          <w:color w:val="000000"/>
          <w:sz w:val="24"/>
          <w:lang w:val="en"/>
        </w:rPr>
        <w:t>This is the figure you would need to publish in your gender pay gap report.</w:t>
      </w:r>
    </w:p>
    <w:p w:rsidR="00513B35" w:rsidRPr="00574D4F" w:rsidRDefault="00B46090" w:rsidP="0074777B">
      <w:pPr>
        <w:pStyle w:val="NormalWeb"/>
        <w:spacing w:before="120" w:beforeAutospacing="0" w:after="60" w:afterAutospacing="0"/>
        <w:rPr>
          <w:color w:val="000000"/>
          <w:sz w:val="24"/>
          <w:lang w:val="en"/>
        </w:rPr>
      </w:pPr>
      <w:r w:rsidRPr="00574D4F">
        <w:rPr>
          <w:color w:val="000000"/>
          <w:sz w:val="24"/>
          <w:lang w:val="en"/>
        </w:rPr>
        <w:t>This figure is based on:</w:t>
      </w:r>
    </w:p>
    <w:p w:rsidR="00513B35" w:rsidRPr="00574D4F" w:rsidRDefault="00B46090">
      <w:pPr>
        <w:numPr>
          <w:ilvl w:val="0"/>
          <w:numId w:val="4"/>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A median male hourly rate of £14.65</w:t>
      </w:r>
    </w:p>
    <w:p w:rsidR="00513B35" w:rsidRPr="00574D4F" w:rsidRDefault="00B46090">
      <w:pPr>
        <w:numPr>
          <w:ilvl w:val="0"/>
          <w:numId w:val="4"/>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A median female hourly rate of £15.01</w:t>
      </w:r>
    </w:p>
    <w:p w:rsidR="00513B35" w:rsidRPr="00C21527" w:rsidRDefault="00B46090" w:rsidP="00C21527">
      <w:pPr>
        <w:pStyle w:val="Heading3"/>
        <w:spacing w:before="120" w:beforeAutospacing="0" w:after="120" w:afterAutospacing="0" w:line="280" w:lineRule="atLeast"/>
        <w:rPr>
          <w:rFonts w:eastAsia="Times New Roman"/>
          <w:sz w:val="28"/>
          <w:szCs w:val="28"/>
          <w:lang w:val="en"/>
        </w:rPr>
      </w:pPr>
      <w:r w:rsidRPr="00C21527">
        <w:rPr>
          <w:rFonts w:eastAsia="Times New Roman"/>
          <w:sz w:val="28"/>
          <w:szCs w:val="28"/>
          <w:lang w:val="en"/>
        </w:rPr>
        <w:t>How does this compare?</w:t>
      </w:r>
    </w:p>
    <w:tbl>
      <w:tblPr>
        <w:tblW w:w="0" w:type="auto"/>
        <w:tblLook w:val="04A0" w:firstRow="1" w:lastRow="0" w:firstColumn="1" w:lastColumn="0" w:noHBand="0" w:noVBand="1"/>
      </w:tblPr>
      <w:tblGrid>
        <w:gridCol w:w="3504"/>
        <w:gridCol w:w="3402"/>
        <w:gridCol w:w="3402"/>
      </w:tblGrid>
      <w:tr w:rsidR="000B4208" w:rsidRPr="00286FB0" w:rsidTr="00CE72AF">
        <w:tc>
          <w:tcPr>
            <w:tcW w:w="3504"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b/>
                <w:bCs/>
                <w:color w:val="000000"/>
                <w:sz w:val="22"/>
              </w:rPr>
            </w:pPr>
            <w:r w:rsidRPr="00286FB0">
              <w:rPr>
                <w:rFonts w:eastAsia="Times New Roman" w:cs="Arial"/>
                <w:b/>
                <w:bCs/>
                <w:color w:val="000000"/>
                <w:sz w:val="22"/>
              </w:rPr>
              <w:t>Group</w:t>
            </w:r>
          </w:p>
        </w:tc>
        <w:tc>
          <w:tcPr>
            <w:tcW w:w="3402"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b/>
                <w:bCs/>
                <w:color w:val="000000"/>
                <w:sz w:val="22"/>
              </w:rPr>
            </w:pPr>
            <w:r w:rsidRPr="00286FB0">
              <w:rPr>
                <w:rFonts w:eastAsia="Times New Roman" w:cs="Arial"/>
                <w:b/>
                <w:bCs/>
                <w:color w:val="000000"/>
                <w:sz w:val="22"/>
              </w:rPr>
              <w:t>Median gender pay gap (%)</w:t>
            </w:r>
          </w:p>
        </w:tc>
        <w:tc>
          <w:tcPr>
            <w:tcW w:w="3402"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b/>
                <w:bCs/>
                <w:color w:val="000000"/>
                <w:sz w:val="22"/>
              </w:rPr>
            </w:pPr>
            <w:r w:rsidRPr="00286FB0">
              <w:rPr>
                <w:rFonts w:eastAsia="Times New Roman" w:cs="Arial"/>
                <w:b/>
                <w:bCs/>
                <w:color w:val="000000"/>
                <w:sz w:val="22"/>
              </w:rPr>
              <w:t>Median gender pay gap (£)</w:t>
            </w:r>
          </w:p>
        </w:tc>
      </w:tr>
      <w:tr w:rsidR="000B4208" w:rsidRPr="00286FB0" w:rsidTr="00CE72AF">
        <w:tc>
          <w:tcPr>
            <w:tcW w:w="3504"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3D2CA1" w:rsidP="003D2CA1">
            <w:pPr>
              <w:jc w:val="center"/>
              <w:rPr>
                <w:rFonts w:eastAsia="Times New Roman" w:cs="Arial"/>
                <w:color w:val="000000"/>
                <w:sz w:val="22"/>
              </w:rPr>
            </w:pPr>
            <w:r w:rsidRPr="003D2CA1">
              <w:rPr>
                <w:rFonts w:eastAsia="Times New Roman" w:cs="Arial"/>
                <w:color w:val="000000"/>
                <w:sz w:val="22"/>
              </w:rPr>
              <w:t xml:space="preserve">The Barnet Group  </w:t>
            </w:r>
          </w:p>
        </w:tc>
        <w:tc>
          <w:tcPr>
            <w:tcW w:w="3402"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-2.5</w:t>
            </w:r>
          </w:p>
        </w:tc>
        <w:tc>
          <w:tcPr>
            <w:tcW w:w="3402"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-0.36</w:t>
            </w:r>
          </w:p>
        </w:tc>
      </w:tr>
      <w:tr w:rsidR="000B4208" w:rsidRPr="00286FB0" w:rsidTr="00CE72AF">
        <w:tc>
          <w:tcPr>
            <w:tcW w:w="3504"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Whole sample</w:t>
            </w:r>
          </w:p>
        </w:tc>
        <w:tc>
          <w:tcPr>
            <w:tcW w:w="3402"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14.4</w:t>
            </w:r>
          </w:p>
        </w:tc>
        <w:tc>
          <w:tcPr>
            <w:tcW w:w="3402"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3.19</w:t>
            </w:r>
          </w:p>
        </w:tc>
      </w:tr>
      <w:tr w:rsidR="000B4208" w:rsidRPr="00286FB0" w:rsidTr="00CE72AF">
        <w:tc>
          <w:tcPr>
            <w:tcW w:w="3504"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Sector: Charities / not for profit</w:t>
            </w:r>
          </w:p>
        </w:tc>
        <w:tc>
          <w:tcPr>
            <w:tcW w:w="3402"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6.5</w:t>
            </w:r>
          </w:p>
        </w:tc>
        <w:tc>
          <w:tcPr>
            <w:tcW w:w="3402"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1.44</w:t>
            </w:r>
          </w:p>
        </w:tc>
      </w:tr>
      <w:tr w:rsidR="000B4208" w:rsidRPr="00286FB0" w:rsidTr="00CE72AF">
        <w:tc>
          <w:tcPr>
            <w:tcW w:w="3504"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Industry: Not for profit</w:t>
            </w:r>
          </w:p>
        </w:tc>
        <w:tc>
          <w:tcPr>
            <w:tcW w:w="3402"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6.5</w:t>
            </w:r>
          </w:p>
        </w:tc>
        <w:tc>
          <w:tcPr>
            <w:tcW w:w="3402"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1.44</w:t>
            </w:r>
          </w:p>
        </w:tc>
      </w:tr>
      <w:tr w:rsidR="000B4208" w:rsidRPr="00286FB0" w:rsidTr="00CE72AF">
        <w:tc>
          <w:tcPr>
            <w:tcW w:w="3504"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Turnover: Under £100 million</w:t>
            </w:r>
          </w:p>
        </w:tc>
        <w:tc>
          <w:tcPr>
            <w:tcW w:w="3402"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12.0</w:t>
            </w:r>
          </w:p>
        </w:tc>
        <w:tc>
          <w:tcPr>
            <w:tcW w:w="3402"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2.37</w:t>
            </w:r>
          </w:p>
        </w:tc>
      </w:tr>
      <w:tr w:rsidR="000B4208" w:rsidRPr="00286FB0" w:rsidTr="00CE72AF">
        <w:tc>
          <w:tcPr>
            <w:tcW w:w="3504"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Employees: 1 - 249</w:t>
            </w:r>
          </w:p>
        </w:tc>
        <w:tc>
          <w:tcPr>
            <w:tcW w:w="3402"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20.5</w:t>
            </w:r>
          </w:p>
        </w:tc>
        <w:tc>
          <w:tcPr>
            <w:tcW w:w="3402"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5.70</w:t>
            </w:r>
          </w:p>
        </w:tc>
      </w:tr>
      <w:tr w:rsidR="000B4208" w:rsidRPr="00286FB0" w:rsidTr="00CE72AF">
        <w:tc>
          <w:tcPr>
            <w:tcW w:w="3504"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tcPr>
          <w:p w:rsidR="005101DA" w:rsidRPr="00286FB0" w:rsidRDefault="005101DA" w:rsidP="005101DA">
            <w:pPr>
              <w:jc w:val="center"/>
              <w:rPr>
                <w:rFonts w:eastAsia="Times New Roman" w:cs="Arial"/>
                <w:color w:val="000000"/>
                <w:sz w:val="22"/>
              </w:rPr>
            </w:pPr>
            <w:r w:rsidRPr="00286FB0">
              <w:rPr>
                <w:rFonts w:eastAsia="Times New Roman" w:cs="Arial"/>
                <w:color w:val="000000"/>
                <w:sz w:val="22"/>
              </w:rPr>
              <w:t xml:space="preserve">National Statistics </w:t>
            </w:r>
            <w:r w:rsidRPr="00286FB0">
              <w:rPr>
                <w:rFonts w:eastAsia="Times New Roman" w:cs="Arial"/>
                <w:color w:val="000000"/>
                <w:sz w:val="22"/>
              </w:rPr>
              <w:br/>
              <w:t>(ASHE 2016)</w:t>
            </w:r>
          </w:p>
        </w:tc>
        <w:tc>
          <w:tcPr>
            <w:tcW w:w="3402"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tcPr>
          <w:p w:rsidR="005101DA" w:rsidRPr="00286FB0" w:rsidRDefault="005101DA" w:rsidP="005101DA">
            <w:pPr>
              <w:jc w:val="center"/>
              <w:rPr>
                <w:rFonts w:eastAsia="Times New Roman" w:cs="Arial"/>
                <w:color w:val="000000"/>
                <w:sz w:val="22"/>
              </w:rPr>
            </w:pPr>
            <w:r w:rsidRPr="00286FB0">
              <w:rPr>
                <w:rFonts w:eastAsia="Times New Roman" w:cs="Arial"/>
                <w:color w:val="000000"/>
                <w:sz w:val="22"/>
              </w:rPr>
              <w:t>All employees: 18.1; Human health and social work: 19.0; Other services: 26.4</w:t>
            </w:r>
          </w:p>
        </w:tc>
        <w:tc>
          <w:tcPr>
            <w:tcW w:w="3402"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tcPr>
          <w:p w:rsidR="005101DA" w:rsidRPr="00286FB0" w:rsidRDefault="005101DA" w:rsidP="005101DA">
            <w:pPr>
              <w:jc w:val="center"/>
              <w:rPr>
                <w:rFonts w:eastAsia="Times New Roman" w:cs="Arial"/>
                <w:color w:val="000000"/>
                <w:sz w:val="22"/>
              </w:rPr>
            </w:pPr>
            <w:r w:rsidRPr="00286FB0">
              <w:rPr>
                <w:rFonts w:eastAsia="Times New Roman" w:cs="Arial"/>
                <w:color w:val="000000"/>
                <w:sz w:val="22"/>
              </w:rPr>
              <w:t>All employees: 2.41; Human health and social work: 2.77; Other services: 3.30</w:t>
            </w:r>
          </w:p>
        </w:tc>
      </w:tr>
    </w:tbl>
    <w:p w:rsidR="002A11F4" w:rsidRDefault="002A11F4">
      <w:pPr>
        <w:rPr>
          <w:rFonts w:eastAsia="Times New Roman"/>
          <w:color w:val="000000"/>
          <w:lang w:val="en"/>
        </w:rPr>
      </w:pPr>
    </w:p>
    <w:p w:rsidR="002A11F4" w:rsidRPr="00852CD1" w:rsidRDefault="002A11F4" w:rsidP="002A11F4">
      <w:pPr>
        <w:pStyle w:val="Summaryhead"/>
        <w:pBdr>
          <w:top w:val="single" w:sz="4" w:space="1" w:color="auto"/>
          <w:left w:val="single" w:sz="4" w:space="4" w:color="auto"/>
          <w:bottom w:val="single" w:sz="4" w:space="1" w:color="auto"/>
          <w:right w:val="single" w:sz="4" w:space="4" w:color="auto"/>
        </w:pBdr>
        <w:rPr>
          <w:sz w:val="28"/>
          <w:szCs w:val="28"/>
        </w:rPr>
      </w:pPr>
      <w:r w:rsidRPr="00852CD1">
        <w:rPr>
          <w:sz w:val="28"/>
          <w:szCs w:val="28"/>
        </w:rPr>
        <w:t>Summary</w:t>
      </w:r>
    </w:p>
    <w:p w:rsidR="002A11F4" w:rsidRPr="00574D4F" w:rsidRDefault="002A11F4" w:rsidP="002A11F4">
      <w:pPr>
        <w:pStyle w:val="Summary"/>
        <w:pBdr>
          <w:top w:val="single" w:sz="4" w:space="1" w:color="auto"/>
          <w:left w:val="single" w:sz="4" w:space="4" w:color="auto"/>
          <w:bottom w:val="single" w:sz="4" w:space="1" w:color="auto"/>
          <w:right w:val="single" w:sz="4" w:space="4" w:color="auto"/>
        </w:pBdr>
        <w:rPr>
          <w:sz w:val="24"/>
        </w:rPr>
      </w:pPr>
      <w:r w:rsidRPr="00574D4F">
        <w:rPr>
          <w:sz w:val="24"/>
        </w:rPr>
        <w:t xml:space="preserve">At -2.5%, the median gender pay gap for </w:t>
      </w:r>
      <w:r w:rsidR="003D2CA1">
        <w:rPr>
          <w:sz w:val="24"/>
        </w:rPr>
        <w:t>The Barnet Group is</w:t>
      </w:r>
      <w:r w:rsidRPr="00574D4F">
        <w:rPr>
          <w:sz w:val="24"/>
        </w:rPr>
        <w:t xml:space="preserve"> significantly below the whole sample figure.</w:t>
      </w:r>
      <w:r w:rsidR="00BE4920">
        <w:rPr>
          <w:sz w:val="24"/>
        </w:rPr>
        <w:t xml:space="preserve"> </w:t>
      </w:r>
      <w:r w:rsidRPr="00574D4F">
        <w:rPr>
          <w:sz w:val="24"/>
        </w:rPr>
        <w:t xml:space="preserve"> It is significantly below the figure for organisations in the same sector and significantly below the figure for organisations in the same industry. It is significantly below the figure for organisations with a similar financial turnover and significantly below organisations that have a similar number of employees.</w:t>
      </w:r>
    </w:p>
    <w:p w:rsidR="00513B35" w:rsidRDefault="00B46090">
      <w:pPr>
        <w:rPr>
          <w:rFonts w:eastAsia="Times New Roman"/>
          <w:color w:val="000000"/>
          <w:lang w:val="en"/>
        </w:rPr>
      </w:pPr>
      <w:r>
        <w:rPr>
          <w:rFonts w:eastAsia="Times New Roman"/>
          <w:color w:val="000000"/>
          <w:lang w:val="en"/>
        </w:rPr>
        <w:br w:type="page"/>
      </w:r>
    </w:p>
    <w:p w:rsidR="00513B35" w:rsidRDefault="00B46090">
      <w:pPr>
        <w:pStyle w:val="Heading2"/>
        <w:rPr>
          <w:rFonts w:eastAsia="Times New Roman"/>
          <w:lang w:val="en"/>
        </w:rPr>
      </w:pPr>
      <w:r>
        <w:rPr>
          <w:rFonts w:eastAsia="Times New Roman"/>
          <w:lang w:val="en"/>
        </w:rPr>
        <w:lastRenderedPageBreak/>
        <w:t>Your benchmark</w:t>
      </w:r>
      <w:r w:rsidR="00F666F3">
        <w:rPr>
          <w:rFonts w:eastAsia="Times New Roman"/>
          <w:lang w:val="en"/>
        </w:rPr>
        <w:t>s</w:t>
      </w:r>
      <w:r>
        <w:rPr>
          <w:rFonts w:eastAsia="Times New Roman"/>
          <w:lang w:val="en"/>
        </w:rPr>
        <w:t>: mean gender bonus gap</w:t>
      </w:r>
    </w:p>
    <w:p w:rsidR="00513B35" w:rsidRPr="00574D4F" w:rsidRDefault="00B46090" w:rsidP="0074777B">
      <w:pPr>
        <w:pStyle w:val="NormalWeb"/>
        <w:spacing w:before="120" w:beforeAutospacing="0" w:after="60" w:afterAutospacing="0"/>
        <w:rPr>
          <w:color w:val="000000"/>
          <w:sz w:val="24"/>
          <w:lang w:val="en"/>
        </w:rPr>
      </w:pPr>
      <w:r w:rsidRPr="00574D4F">
        <w:rPr>
          <w:color w:val="000000"/>
          <w:sz w:val="24"/>
          <w:lang w:val="en"/>
        </w:rPr>
        <w:t xml:space="preserve">The mean gender bonus gap for </w:t>
      </w:r>
      <w:r w:rsidR="003D2CA1">
        <w:rPr>
          <w:color w:val="000000"/>
          <w:sz w:val="24"/>
          <w:lang w:val="en"/>
        </w:rPr>
        <w:t>The Barnet Group is</w:t>
      </w:r>
      <w:r w:rsidRPr="00574D4F">
        <w:rPr>
          <w:color w:val="000000"/>
          <w:sz w:val="24"/>
          <w:lang w:val="en"/>
        </w:rPr>
        <w:t xml:space="preserve"> 35.4%.</w:t>
      </w:r>
    </w:p>
    <w:p w:rsidR="00513B35" w:rsidRPr="00574D4F" w:rsidRDefault="00B46090" w:rsidP="0074777B">
      <w:pPr>
        <w:pStyle w:val="NormalWeb"/>
        <w:spacing w:before="120" w:beforeAutospacing="0" w:after="60" w:afterAutospacing="0"/>
        <w:rPr>
          <w:color w:val="000000"/>
          <w:sz w:val="24"/>
          <w:lang w:val="en"/>
        </w:rPr>
      </w:pPr>
      <w:r w:rsidRPr="00574D4F">
        <w:rPr>
          <w:color w:val="000000"/>
          <w:sz w:val="24"/>
          <w:lang w:val="en"/>
        </w:rPr>
        <w:t>This is the figure you would need to publish in your gender pay gap report.</w:t>
      </w:r>
    </w:p>
    <w:p w:rsidR="00513B35" w:rsidRPr="00574D4F" w:rsidRDefault="00B46090" w:rsidP="0074777B">
      <w:pPr>
        <w:pStyle w:val="NormalWeb"/>
        <w:spacing w:before="120" w:beforeAutospacing="0" w:after="60" w:afterAutospacing="0"/>
        <w:rPr>
          <w:color w:val="000000"/>
          <w:sz w:val="24"/>
          <w:lang w:val="en"/>
        </w:rPr>
      </w:pPr>
      <w:r w:rsidRPr="00574D4F">
        <w:rPr>
          <w:color w:val="000000"/>
          <w:sz w:val="24"/>
          <w:lang w:val="en"/>
        </w:rPr>
        <w:t>This figure is based on:</w:t>
      </w:r>
    </w:p>
    <w:p w:rsidR="00513B35" w:rsidRPr="00574D4F" w:rsidRDefault="00B46090">
      <w:pPr>
        <w:numPr>
          <w:ilvl w:val="0"/>
          <w:numId w:val="5"/>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A mean annual male bonus of £728.30</w:t>
      </w:r>
    </w:p>
    <w:p w:rsidR="00513B35" w:rsidRPr="00574D4F" w:rsidRDefault="00B46090">
      <w:pPr>
        <w:numPr>
          <w:ilvl w:val="0"/>
          <w:numId w:val="5"/>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A mean annual female bonus of £470.15</w:t>
      </w:r>
    </w:p>
    <w:p w:rsidR="00513B35" w:rsidRPr="00C21527" w:rsidRDefault="00B46090" w:rsidP="00C21527">
      <w:pPr>
        <w:pStyle w:val="Heading3"/>
        <w:spacing w:before="120" w:beforeAutospacing="0" w:after="120" w:afterAutospacing="0" w:line="280" w:lineRule="atLeast"/>
        <w:rPr>
          <w:rFonts w:eastAsia="Times New Roman"/>
          <w:sz w:val="28"/>
          <w:szCs w:val="28"/>
          <w:lang w:val="en"/>
        </w:rPr>
      </w:pPr>
      <w:r w:rsidRPr="00C21527">
        <w:rPr>
          <w:rFonts w:eastAsia="Times New Roman"/>
          <w:sz w:val="28"/>
          <w:szCs w:val="28"/>
          <w:lang w:val="en"/>
        </w:rPr>
        <w:t>How does this compare?</w:t>
      </w:r>
    </w:p>
    <w:tbl>
      <w:tblPr>
        <w:tblW w:w="0" w:type="auto"/>
        <w:tblLook w:val="04A0" w:firstRow="1" w:lastRow="0" w:firstColumn="1" w:lastColumn="0" w:noHBand="0" w:noVBand="1"/>
      </w:tblPr>
      <w:tblGrid>
        <w:gridCol w:w="3686"/>
        <w:gridCol w:w="3119"/>
        <w:gridCol w:w="3119"/>
      </w:tblGrid>
      <w:tr w:rsidR="00513B35" w:rsidRPr="0020447F" w:rsidTr="00CE72AF">
        <w:tc>
          <w:tcPr>
            <w:tcW w:w="3686"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b/>
                <w:bCs/>
                <w:color w:val="000000"/>
                <w:sz w:val="22"/>
              </w:rPr>
            </w:pPr>
            <w:r w:rsidRPr="0020447F">
              <w:rPr>
                <w:rFonts w:eastAsia="Times New Roman" w:cs="Arial"/>
                <w:b/>
                <w:bCs/>
                <w:color w:val="000000"/>
                <w:sz w:val="22"/>
              </w:rPr>
              <w:t>Group</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b/>
                <w:bCs/>
                <w:color w:val="000000"/>
                <w:sz w:val="22"/>
              </w:rPr>
            </w:pPr>
            <w:r w:rsidRPr="0020447F">
              <w:rPr>
                <w:rFonts w:eastAsia="Times New Roman" w:cs="Arial"/>
                <w:b/>
                <w:bCs/>
                <w:color w:val="000000"/>
                <w:sz w:val="22"/>
              </w:rPr>
              <w:t>Mean gender bonus gap (%)</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b/>
                <w:bCs/>
                <w:color w:val="000000"/>
                <w:sz w:val="22"/>
              </w:rPr>
            </w:pPr>
            <w:r w:rsidRPr="0020447F">
              <w:rPr>
                <w:rFonts w:eastAsia="Times New Roman" w:cs="Arial"/>
                <w:b/>
                <w:bCs/>
                <w:color w:val="000000"/>
                <w:sz w:val="22"/>
              </w:rPr>
              <w:t>Mean gender bonus gap (£)</w:t>
            </w:r>
          </w:p>
        </w:tc>
      </w:tr>
      <w:tr w:rsidR="00513B35" w:rsidRPr="0020447F" w:rsidTr="00CE72AF">
        <w:tc>
          <w:tcPr>
            <w:tcW w:w="3686"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3D2CA1">
            <w:pPr>
              <w:jc w:val="center"/>
              <w:rPr>
                <w:rFonts w:eastAsia="Times New Roman" w:cs="Arial"/>
                <w:color w:val="000000"/>
                <w:sz w:val="22"/>
              </w:rPr>
            </w:pPr>
            <w:r>
              <w:t xml:space="preserve"> </w:t>
            </w:r>
            <w:r w:rsidRPr="003D2CA1">
              <w:rPr>
                <w:rFonts w:eastAsia="Times New Roman" w:cs="Arial"/>
                <w:color w:val="000000"/>
                <w:sz w:val="22"/>
              </w:rPr>
              <w:t xml:space="preserve">The Barnet Group  </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35.4</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258.15</w:t>
            </w:r>
          </w:p>
        </w:tc>
      </w:tr>
      <w:tr w:rsidR="00513B35" w:rsidRPr="0020447F" w:rsidTr="00CE72AF">
        <w:tc>
          <w:tcPr>
            <w:tcW w:w="3686"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Whole sample</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24.1</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3,203.39</w:t>
            </w:r>
          </w:p>
        </w:tc>
      </w:tr>
      <w:tr w:rsidR="00513B35" w:rsidRPr="0020447F" w:rsidTr="00CE72AF">
        <w:tc>
          <w:tcPr>
            <w:tcW w:w="3686"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Sector: Charities / not for profit</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6.0</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126.80</w:t>
            </w:r>
          </w:p>
        </w:tc>
      </w:tr>
      <w:tr w:rsidR="00513B35" w:rsidRPr="0020447F" w:rsidTr="00CE72AF">
        <w:tc>
          <w:tcPr>
            <w:tcW w:w="3686"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Industry: Not for profit</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6.0</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126.80</w:t>
            </w:r>
          </w:p>
        </w:tc>
      </w:tr>
      <w:tr w:rsidR="00513B35" w:rsidRPr="0020447F" w:rsidTr="00CE72AF">
        <w:tc>
          <w:tcPr>
            <w:tcW w:w="3686"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Turnover: Under £100 million</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25.1</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2,446.56</w:t>
            </w:r>
          </w:p>
        </w:tc>
      </w:tr>
      <w:tr w:rsidR="00513B35" w:rsidRPr="0020447F" w:rsidTr="00CE72AF">
        <w:tc>
          <w:tcPr>
            <w:tcW w:w="3686"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Employees: 1 - 249</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29.1</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2,921.29</w:t>
            </w:r>
          </w:p>
        </w:tc>
      </w:tr>
      <w:tr w:rsidR="005101DA" w:rsidRPr="0020447F" w:rsidTr="00CE72AF">
        <w:tc>
          <w:tcPr>
            <w:tcW w:w="3686"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tcPr>
          <w:p w:rsidR="005101DA" w:rsidRPr="0020447F" w:rsidRDefault="005101DA" w:rsidP="005101DA">
            <w:pPr>
              <w:jc w:val="center"/>
              <w:rPr>
                <w:rFonts w:eastAsia="Times New Roman" w:cs="Arial"/>
                <w:color w:val="000000"/>
                <w:sz w:val="22"/>
              </w:rPr>
            </w:pPr>
            <w:r w:rsidRPr="0020447F">
              <w:rPr>
                <w:rFonts w:eastAsia="Times New Roman" w:cs="Arial"/>
                <w:color w:val="000000"/>
                <w:sz w:val="22"/>
              </w:rPr>
              <w:t xml:space="preserve">National Statistics </w:t>
            </w:r>
            <w:r w:rsidRPr="0020447F">
              <w:rPr>
                <w:rFonts w:eastAsia="Times New Roman" w:cs="Arial"/>
                <w:color w:val="000000"/>
                <w:sz w:val="22"/>
              </w:rPr>
              <w:br/>
              <w:t>(ASHE 2016)</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tcPr>
          <w:p w:rsidR="005101DA" w:rsidRPr="0020447F" w:rsidRDefault="005101DA" w:rsidP="005101DA">
            <w:pPr>
              <w:jc w:val="center"/>
              <w:rPr>
                <w:rFonts w:eastAsia="Times New Roman" w:cs="Arial"/>
                <w:color w:val="000000"/>
                <w:sz w:val="22"/>
              </w:rPr>
            </w:pPr>
            <w:r w:rsidRPr="0020447F">
              <w:rPr>
                <w:rFonts w:eastAsia="Times New Roman" w:cs="Arial"/>
                <w:color w:val="000000"/>
                <w:sz w:val="22"/>
              </w:rPr>
              <w:t>All employees: 71.1; Human health and social work: --; Other services: 44.2</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tcPr>
          <w:p w:rsidR="005101DA" w:rsidRPr="0020447F" w:rsidRDefault="005101DA" w:rsidP="005101DA">
            <w:pPr>
              <w:jc w:val="center"/>
              <w:rPr>
                <w:rFonts w:eastAsia="Times New Roman" w:cs="Arial"/>
                <w:color w:val="000000"/>
                <w:sz w:val="22"/>
              </w:rPr>
            </w:pPr>
            <w:r w:rsidRPr="0020447F">
              <w:rPr>
                <w:rFonts w:eastAsia="Times New Roman" w:cs="Arial"/>
                <w:color w:val="000000"/>
                <w:sz w:val="22"/>
              </w:rPr>
              <w:t>All employees: 1,625.00; Human health and social work: --; Other services: 483.00</w:t>
            </w:r>
          </w:p>
        </w:tc>
      </w:tr>
    </w:tbl>
    <w:p w:rsidR="002A11F4" w:rsidRDefault="002A11F4">
      <w:pPr>
        <w:rPr>
          <w:rFonts w:eastAsia="Times New Roman"/>
          <w:color w:val="000000"/>
          <w:lang w:val="en"/>
        </w:rPr>
      </w:pPr>
    </w:p>
    <w:p w:rsidR="00FA2B30" w:rsidRPr="000022FA" w:rsidRDefault="00FA2B30" w:rsidP="00FA2B30">
      <w:pPr>
        <w:rPr>
          <w:rFonts w:eastAsia="Times New Roman"/>
          <w:b/>
          <w:color w:val="000000"/>
          <w:lang w:val="en"/>
        </w:rPr>
      </w:pPr>
      <w:r w:rsidRPr="000022FA">
        <w:rPr>
          <w:rFonts w:eastAsia="Times New Roman"/>
          <w:b/>
          <w:color w:val="000000"/>
          <w:lang w:val="en"/>
        </w:rPr>
        <w:t xml:space="preserve"> </w:t>
      </w:r>
    </w:p>
    <w:p w:rsidR="002A11F4" w:rsidRPr="00852CD1" w:rsidRDefault="002A11F4" w:rsidP="002A11F4">
      <w:pPr>
        <w:pStyle w:val="Summaryhead"/>
        <w:pBdr>
          <w:top w:val="single" w:sz="4" w:space="1" w:color="auto"/>
          <w:left w:val="single" w:sz="4" w:space="4" w:color="auto"/>
          <w:bottom w:val="single" w:sz="4" w:space="1" w:color="auto"/>
          <w:right w:val="single" w:sz="4" w:space="4" w:color="auto"/>
        </w:pBdr>
        <w:rPr>
          <w:sz w:val="28"/>
          <w:szCs w:val="28"/>
        </w:rPr>
      </w:pPr>
      <w:r w:rsidRPr="00852CD1">
        <w:rPr>
          <w:sz w:val="28"/>
          <w:szCs w:val="28"/>
        </w:rPr>
        <w:t>Summary</w:t>
      </w:r>
    </w:p>
    <w:p w:rsidR="002A11F4" w:rsidRPr="00574D4F" w:rsidRDefault="002A11F4" w:rsidP="002A11F4">
      <w:pPr>
        <w:pStyle w:val="Summary"/>
        <w:pBdr>
          <w:top w:val="single" w:sz="4" w:space="1" w:color="auto"/>
          <w:left w:val="single" w:sz="4" w:space="4" w:color="auto"/>
          <w:bottom w:val="single" w:sz="4" w:space="1" w:color="auto"/>
          <w:right w:val="single" w:sz="4" w:space="4" w:color="auto"/>
        </w:pBdr>
        <w:rPr>
          <w:rFonts w:eastAsia="Times New Roman"/>
          <w:sz w:val="24"/>
        </w:rPr>
      </w:pPr>
      <w:r w:rsidRPr="00574D4F">
        <w:rPr>
          <w:sz w:val="24"/>
        </w:rPr>
        <w:t xml:space="preserve">At 35.4%, the mean gender annual bonus gap for </w:t>
      </w:r>
      <w:r w:rsidR="003D2CA1">
        <w:rPr>
          <w:sz w:val="24"/>
        </w:rPr>
        <w:t>The Barnet Group is</w:t>
      </w:r>
      <w:r w:rsidRPr="00574D4F">
        <w:rPr>
          <w:sz w:val="24"/>
        </w:rPr>
        <w:t xml:space="preserve"> significantly above the whole sample figure. It is significantly above the figure for organisations in the same sector and significantly above the figure for organisations in the same industry. It is significantly above the figure for organisations with a similar financial turnover and significantly above organisations that have a similar number of employees.</w:t>
      </w:r>
    </w:p>
    <w:p w:rsidR="00FA2B30" w:rsidRDefault="00FA2B30">
      <w:pPr>
        <w:rPr>
          <w:rFonts w:ascii="Georgia" w:eastAsia="Times New Roman" w:hAnsi="Georgia"/>
          <w:color w:val="4D4D4D"/>
          <w:sz w:val="44"/>
          <w:szCs w:val="53"/>
          <w:lang w:val="en"/>
        </w:rPr>
      </w:pPr>
      <w:r>
        <w:rPr>
          <w:rFonts w:eastAsia="Times New Roman"/>
          <w:lang w:val="en"/>
        </w:rPr>
        <w:br w:type="page"/>
      </w:r>
    </w:p>
    <w:p w:rsidR="00513B35" w:rsidRDefault="00B46090">
      <w:pPr>
        <w:pStyle w:val="Heading2"/>
        <w:rPr>
          <w:rFonts w:eastAsia="Times New Roman"/>
          <w:lang w:val="en"/>
        </w:rPr>
      </w:pPr>
      <w:r>
        <w:rPr>
          <w:rFonts w:eastAsia="Times New Roman"/>
          <w:lang w:val="en"/>
        </w:rPr>
        <w:lastRenderedPageBreak/>
        <w:t>Your benchmark</w:t>
      </w:r>
      <w:r w:rsidR="00F666F3">
        <w:rPr>
          <w:rFonts w:eastAsia="Times New Roman"/>
          <w:lang w:val="en"/>
        </w:rPr>
        <w:t>s</w:t>
      </w:r>
      <w:r>
        <w:rPr>
          <w:rFonts w:eastAsia="Times New Roman"/>
          <w:lang w:val="en"/>
        </w:rPr>
        <w:t>: median gender bonus gap</w:t>
      </w:r>
    </w:p>
    <w:p w:rsidR="00513B35" w:rsidRPr="00574D4F" w:rsidRDefault="00B46090" w:rsidP="0074777B">
      <w:pPr>
        <w:pStyle w:val="NormalWeb"/>
        <w:spacing w:before="120" w:beforeAutospacing="0" w:after="60" w:afterAutospacing="0"/>
        <w:rPr>
          <w:color w:val="000000"/>
          <w:sz w:val="24"/>
          <w:lang w:val="en"/>
        </w:rPr>
      </w:pPr>
      <w:r w:rsidRPr="00574D4F">
        <w:rPr>
          <w:color w:val="000000"/>
          <w:sz w:val="24"/>
          <w:lang w:val="en"/>
        </w:rPr>
        <w:t xml:space="preserve">The median gender bonus gap for </w:t>
      </w:r>
      <w:r w:rsidR="003D2CA1">
        <w:rPr>
          <w:color w:val="000000"/>
          <w:sz w:val="24"/>
          <w:lang w:val="en"/>
        </w:rPr>
        <w:t>The Barnet Group is</w:t>
      </w:r>
      <w:r w:rsidRPr="00574D4F">
        <w:rPr>
          <w:color w:val="000000"/>
          <w:sz w:val="24"/>
          <w:lang w:val="en"/>
        </w:rPr>
        <w:t xml:space="preserve"> 0.0%.</w:t>
      </w:r>
    </w:p>
    <w:p w:rsidR="00513B35" w:rsidRPr="00574D4F" w:rsidRDefault="00B46090" w:rsidP="0074777B">
      <w:pPr>
        <w:pStyle w:val="NormalWeb"/>
        <w:spacing w:before="120" w:beforeAutospacing="0" w:after="60" w:afterAutospacing="0"/>
        <w:rPr>
          <w:color w:val="000000"/>
          <w:sz w:val="24"/>
          <w:lang w:val="en"/>
        </w:rPr>
      </w:pPr>
      <w:r w:rsidRPr="00574D4F">
        <w:rPr>
          <w:color w:val="000000"/>
          <w:sz w:val="24"/>
          <w:lang w:val="en"/>
        </w:rPr>
        <w:t>This is the figure you would need to publish in your gender pay gap report.</w:t>
      </w:r>
    </w:p>
    <w:p w:rsidR="00513B35" w:rsidRPr="00574D4F" w:rsidRDefault="00B46090" w:rsidP="0074777B">
      <w:pPr>
        <w:pStyle w:val="NormalWeb"/>
        <w:spacing w:before="120" w:beforeAutospacing="0" w:after="60" w:afterAutospacing="0"/>
        <w:rPr>
          <w:color w:val="000000"/>
          <w:sz w:val="24"/>
          <w:lang w:val="en"/>
        </w:rPr>
      </w:pPr>
      <w:r w:rsidRPr="00574D4F">
        <w:rPr>
          <w:color w:val="000000"/>
          <w:sz w:val="24"/>
          <w:lang w:val="en"/>
        </w:rPr>
        <w:t>This figure is based on:</w:t>
      </w:r>
    </w:p>
    <w:p w:rsidR="00513B35" w:rsidRPr="00574D4F" w:rsidRDefault="00B46090">
      <w:pPr>
        <w:numPr>
          <w:ilvl w:val="0"/>
          <w:numId w:val="6"/>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A median annual male bonus of £385.00</w:t>
      </w:r>
    </w:p>
    <w:p w:rsidR="00513B35" w:rsidRPr="00574D4F" w:rsidRDefault="00B46090">
      <w:pPr>
        <w:numPr>
          <w:ilvl w:val="0"/>
          <w:numId w:val="6"/>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A median annual female bonus of £385.00</w:t>
      </w:r>
    </w:p>
    <w:p w:rsidR="00513B35" w:rsidRPr="00C21527" w:rsidRDefault="00B46090" w:rsidP="00C21527">
      <w:pPr>
        <w:pStyle w:val="Heading3"/>
        <w:spacing w:before="120" w:beforeAutospacing="0" w:after="120" w:afterAutospacing="0" w:line="280" w:lineRule="atLeast"/>
        <w:rPr>
          <w:rFonts w:eastAsia="Times New Roman"/>
          <w:sz w:val="28"/>
          <w:szCs w:val="28"/>
          <w:lang w:val="en"/>
        </w:rPr>
      </w:pPr>
      <w:r w:rsidRPr="00C21527">
        <w:rPr>
          <w:rFonts w:eastAsia="Times New Roman"/>
          <w:sz w:val="28"/>
          <w:szCs w:val="28"/>
          <w:lang w:val="en"/>
        </w:rPr>
        <w:t>How does this compare?</w:t>
      </w:r>
    </w:p>
    <w:tbl>
      <w:tblPr>
        <w:tblW w:w="0" w:type="auto"/>
        <w:tblLook w:val="04A0" w:firstRow="1" w:lastRow="0" w:firstColumn="1" w:lastColumn="0" w:noHBand="0" w:noVBand="1"/>
      </w:tblPr>
      <w:tblGrid>
        <w:gridCol w:w="3686"/>
        <w:gridCol w:w="3119"/>
        <w:gridCol w:w="3119"/>
      </w:tblGrid>
      <w:tr w:rsidR="00513B35" w:rsidRPr="0020447F" w:rsidTr="00CE72AF">
        <w:tc>
          <w:tcPr>
            <w:tcW w:w="3686"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b/>
                <w:bCs/>
                <w:color w:val="000000"/>
                <w:sz w:val="22"/>
              </w:rPr>
            </w:pPr>
            <w:r w:rsidRPr="0020447F">
              <w:rPr>
                <w:rFonts w:eastAsia="Times New Roman" w:cs="Arial"/>
                <w:b/>
                <w:bCs/>
                <w:color w:val="000000"/>
                <w:sz w:val="22"/>
              </w:rPr>
              <w:t>Group</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b/>
                <w:bCs/>
                <w:color w:val="000000"/>
                <w:sz w:val="22"/>
              </w:rPr>
            </w:pPr>
            <w:r w:rsidRPr="0020447F">
              <w:rPr>
                <w:rFonts w:eastAsia="Times New Roman" w:cs="Arial"/>
                <w:b/>
                <w:bCs/>
                <w:color w:val="000000"/>
                <w:sz w:val="22"/>
              </w:rPr>
              <w:t>Median gender bonus gap (%)</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b/>
                <w:bCs/>
                <w:color w:val="000000"/>
                <w:sz w:val="22"/>
              </w:rPr>
            </w:pPr>
            <w:r w:rsidRPr="0020447F">
              <w:rPr>
                <w:rFonts w:eastAsia="Times New Roman" w:cs="Arial"/>
                <w:b/>
                <w:bCs/>
                <w:color w:val="000000"/>
                <w:sz w:val="22"/>
              </w:rPr>
              <w:t>Median gender bonus gap (£)</w:t>
            </w:r>
          </w:p>
        </w:tc>
      </w:tr>
      <w:tr w:rsidR="00513B35" w:rsidRPr="0020447F" w:rsidTr="00CE72AF">
        <w:tc>
          <w:tcPr>
            <w:tcW w:w="3686"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3D2CA1">
            <w:pPr>
              <w:jc w:val="center"/>
              <w:rPr>
                <w:rFonts w:eastAsia="Times New Roman" w:cs="Arial"/>
                <w:color w:val="000000"/>
                <w:sz w:val="22"/>
              </w:rPr>
            </w:pPr>
            <w:r>
              <w:t xml:space="preserve"> </w:t>
            </w:r>
            <w:r w:rsidRPr="003D2CA1">
              <w:rPr>
                <w:rFonts w:eastAsia="Times New Roman" w:cs="Arial"/>
                <w:color w:val="000000"/>
                <w:sz w:val="22"/>
              </w:rPr>
              <w:t xml:space="preserve">The Barnet Group  </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0.0</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0.00</w:t>
            </w:r>
          </w:p>
        </w:tc>
      </w:tr>
      <w:tr w:rsidR="00513B35" w:rsidRPr="0020447F" w:rsidTr="00CE72AF">
        <w:tc>
          <w:tcPr>
            <w:tcW w:w="3686"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Whole sample</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15.2</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81.25</w:t>
            </w:r>
          </w:p>
        </w:tc>
      </w:tr>
      <w:tr w:rsidR="00513B35" w:rsidRPr="0020447F" w:rsidTr="00CE72AF">
        <w:tc>
          <w:tcPr>
            <w:tcW w:w="3686"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Sector: Charities / not for profit</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0.0</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0.00</w:t>
            </w:r>
          </w:p>
        </w:tc>
      </w:tr>
      <w:tr w:rsidR="00513B35" w:rsidRPr="0020447F" w:rsidTr="00CE72AF">
        <w:tc>
          <w:tcPr>
            <w:tcW w:w="3686"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Industry: Not for profit</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0.0</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0.00</w:t>
            </w:r>
          </w:p>
        </w:tc>
      </w:tr>
      <w:tr w:rsidR="00513B35" w:rsidRPr="0020447F" w:rsidTr="00CE72AF">
        <w:tc>
          <w:tcPr>
            <w:tcW w:w="3686"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Turnover: Under £100 million</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9.1</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72.00</w:t>
            </w:r>
          </w:p>
        </w:tc>
      </w:tr>
      <w:tr w:rsidR="00513B35" w:rsidRPr="0020447F" w:rsidTr="00CE72AF">
        <w:tc>
          <w:tcPr>
            <w:tcW w:w="3686"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Employees: 1 - 249</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9.8</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35.00</w:t>
            </w:r>
          </w:p>
        </w:tc>
      </w:tr>
      <w:tr w:rsidR="005101DA" w:rsidRPr="0020447F" w:rsidTr="00CE72AF">
        <w:tc>
          <w:tcPr>
            <w:tcW w:w="3686"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tcPr>
          <w:p w:rsidR="005101DA" w:rsidRPr="0020447F" w:rsidRDefault="005101DA" w:rsidP="005101DA">
            <w:pPr>
              <w:jc w:val="center"/>
              <w:rPr>
                <w:rFonts w:eastAsia="Times New Roman" w:cs="Arial"/>
                <w:color w:val="000000"/>
                <w:sz w:val="22"/>
              </w:rPr>
            </w:pPr>
            <w:r w:rsidRPr="0020447F">
              <w:rPr>
                <w:rFonts w:eastAsia="Times New Roman" w:cs="Arial"/>
                <w:color w:val="000000"/>
                <w:sz w:val="22"/>
              </w:rPr>
              <w:t xml:space="preserve">National Statistics </w:t>
            </w:r>
            <w:r w:rsidRPr="0020447F">
              <w:rPr>
                <w:rFonts w:eastAsia="Times New Roman" w:cs="Arial"/>
                <w:color w:val="000000"/>
                <w:sz w:val="22"/>
              </w:rPr>
              <w:br/>
              <w:t>(ASHE 2016)</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tcPr>
          <w:p w:rsidR="005101DA" w:rsidRPr="0020447F" w:rsidRDefault="005101DA" w:rsidP="005101DA">
            <w:pPr>
              <w:jc w:val="center"/>
              <w:rPr>
                <w:rFonts w:eastAsia="Times New Roman" w:cs="Arial"/>
                <w:color w:val="000000"/>
                <w:sz w:val="22"/>
              </w:rPr>
            </w:pPr>
            <w:r w:rsidRPr="0020447F">
              <w:rPr>
                <w:rFonts w:eastAsia="Times New Roman" w:cs="Arial"/>
                <w:color w:val="000000"/>
                <w:sz w:val="22"/>
              </w:rPr>
              <w:t>All employees: 45.4; Human health and social work: --; Other services: --</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tcPr>
          <w:p w:rsidR="005101DA" w:rsidRPr="0020447F" w:rsidRDefault="005101DA" w:rsidP="005101DA">
            <w:pPr>
              <w:jc w:val="center"/>
              <w:rPr>
                <w:rFonts w:eastAsia="Times New Roman" w:cs="Arial"/>
                <w:color w:val="000000"/>
                <w:sz w:val="22"/>
              </w:rPr>
            </w:pPr>
            <w:r w:rsidRPr="0020447F">
              <w:rPr>
                <w:rFonts w:eastAsia="Times New Roman" w:cs="Arial"/>
                <w:color w:val="000000"/>
                <w:sz w:val="22"/>
              </w:rPr>
              <w:t>All employees: 664.00; Human health and social work: --; Other services: --</w:t>
            </w:r>
          </w:p>
        </w:tc>
      </w:tr>
    </w:tbl>
    <w:p w:rsidR="002A11F4" w:rsidRDefault="002A11F4">
      <w:pPr>
        <w:rPr>
          <w:rFonts w:eastAsia="Times New Roman"/>
          <w:color w:val="000000"/>
          <w:lang w:val="en"/>
        </w:rPr>
      </w:pPr>
    </w:p>
    <w:p w:rsidR="00FA2B30" w:rsidRDefault="00FA2B30" w:rsidP="00FA2B30">
      <w:pPr>
        <w:rPr>
          <w:rFonts w:eastAsia="Times New Roman"/>
          <w:color w:val="000000"/>
          <w:lang w:val="en"/>
        </w:rPr>
      </w:pPr>
    </w:p>
    <w:p w:rsidR="002A11F4" w:rsidRPr="00852CD1" w:rsidRDefault="002A11F4" w:rsidP="002A11F4">
      <w:pPr>
        <w:pStyle w:val="Summaryhead"/>
        <w:pBdr>
          <w:top w:val="single" w:sz="4" w:space="1" w:color="auto"/>
          <w:left w:val="single" w:sz="4" w:space="4" w:color="auto"/>
          <w:bottom w:val="single" w:sz="4" w:space="1" w:color="auto"/>
          <w:right w:val="single" w:sz="4" w:space="4" w:color="auto"/>
        </w:pBdr>
        <w:rPr>
          <w:sz w:val="28"/>
          <w:szCs w:val="28"/>
        </w:rPr>
      </w:pPr>
      <w:r w:rsidRPr="00852CD1">
        <w:rPr>
          <w:sz w:val="28"/>
          <w:szCs w:val="28"/>
        </w:rPr>
        <w:t>Summary</w:t>
      </w:r>
    </w:p>
    <w:p w:rsidR="002A11F4" w:rsidRPr="00574D4F" w:rsidRDefault="002A11F4" w:rsidP="002A11F4">
      <w:pPr>
        <w:pStyle w:val="Summary"/>
        <w:pBdr>
          <w:top w:val="single" w:sz="4" w:space="1" w:color="auto"/>
          <w:left w:val="single" w:sz="4" w:space="4" w:color="auto"/>
          <w:bottom w:val="single" w:sz="4" w:space="1" w:color="auto"/>
          <w:right w:val="single" w:sz="4" w:space="4" w:color="auto"/>
        </w:pBdr>
        <w:rPr>
          <w:sz w:val="24"/>
        </w:rPr>
      </w:pPr>
      <w:r w:rsidRPr="00574D4F">
        <w:rPr>
          <w:sz w:val="24"/>
        </w:rPr>
        <w:t xml:space="preserve">At 0.0%, the median gender annual bonus gap for </w:t>
      </w:r>
      <w:r w:rsidR="003D2CA1">
        <w:rPr>
          <w:sz w:val="24"/>
        </w:rPr>
        <w:t>The Barnet Group is</w:t>
      </w:r>
      <w:r w:rsidRPr="00574D4F">
        <w:rPr>
          <w:sz w:val="24"/>
        </w:rPr>
        <w:t xml:space="preserve"> [</w:t>
      </w:r>
      <w:r w:rsidRPr="004B1F52">
        <w:rPr>
          <w:sz w:val="24"/>
        </w:rPr>
        <w:t>not available] the whole sample figure. It is [not available] the figure for organisations in the same sector and [not available] the figure for organisations in the same industry. It is [not available] the figure for organisations with a similar financial turnover and [not available] organisations that have a similar number of employees.</w:t>
      </w:r>
    </w:p>
    <w:p w:rsidR="00513B35" w:rsidRDefault="00B46090">
      <w:pPr>
        <w:rPr>
          <w:rFonts w:eastAsia="Times New Roman"/>
          <w:color w:val="000000"/>
          <w:lang w:val="en"/>
        </w:rPr>
      </w:pPr>
      <w:r>
        <w:rPr>
          <w:rFonts w:eastAsia="Times New Roman"/>
          <w:color w:val="000000"/>
          <w:lang w:val="en"/>
        </w:rPr>
        <w:br w:type="page"/>
      </w:r>
    </w:p>
    <w:p w:rsidR="00513B35" w:rsidRDefault="00B46090">
      <w:pPr>
        <w:pStyle w:val="Heading2"/>
        <w:rPr>
          <w:rFonts w:eastAsia="Times New Roman"/>
          <w:lang w:val="en"/>
        </w:rPr>
      </w:pPr>
      <w:r>
        <w:rPr>
          <w:rFonts w:eastAsia="Times New Roman"/>
          <w:lang w:val="en"/>
        </w:rPr>
        <w:lastRenderedPageBreak/>
        <w:t>Your benchmark</w:t>
      </w:r>
      <w:r w:rsidR="00F666F3">
        <w:rPr>
          <w:rFonts w:eastAsia="Times New Roman"/>
          <w:lang w:val="en"/>
        </w:rPr>
        <w:t>s</w:t>
      </w:r>
      <w:r>
        <w:rPr>
          <w:rFonts w:eastAsia="Times New Roman"/>
          <w:lang w:val="en"/>
        </w:rPr>
        <w:t>: proportion of men and women receiving a bonus</w:t>
      </w:r>
    </w:p>
    <w:p w:rsidR="00513B35" w:rsidRPr="00574D4F" w:rsidRDefault="00B46090" w:rsidP="0074777B">
      <w:pPr>
        <w:pStyle w:val="NormalWeb"/>
        <w:spacing w:before="120" w:beforeAutospacing="0" w:after="60" w:afterAutospacing="0"/>
        <w:rPr>
          <w:color w:val="000000"/>
          <w:sz w:val="24"/>
          <w:lang w:val="en"/>
        </w:rPr>
      </w:pPr>
      <w:r w:rsidRPr="00574D4F">
        <w:rPr>
          <w:color w:val="000000"/>
          <w:sz w:val="24"/>
          <w:lang w:val="en"/>
        </w:rPr>
        <w:t xml:space="preserve">The proportion of male employees in </w:t>
      </w:r>
      <w:r w:rsidR="003D2CA1">
        <w:rPr>
          <w:color w:val="000000"/>
          <w:sz w:val="24"/>
          <w:lang w:val="en"/>
        </w:rPr>
        <w:t>The Barnet Group receiving</w:t>
      </w:r>
      <w:r w:rsidRPr="00574D4F">
        <w:rPr>
          <w:color w:val="000000"/>
          <w:sz w:val="24"/>
          <w:lang w:val="en"/>
        </w:rPr>
        <w:t xml:space="preserve"> a bonus is 14.1%</w:t>
      </w:r>
    </w:p>
    <w:p w:rsidR="00513B35" w:rsidRPr="00574D4F" w:rsidRDefault="00B46090" w:rsidP="0074777B">
      <w:pPr>
        <w:pStyle w:val="NormalWeb"/>
        <w:spacing w:before="120" w:beforeAutospacing="0" w:after="60" w:afterAutospacing="0"/>
        <w:rPr>
          <w:color w:val="000000"/>
          <w:sz w:val="24"/>
          <w:lang w:val="en"/>
        </w:rPr>
      </w:pPr>
      <w:r w:rsidRPr="00574D4F">
        <w:rPr>
          <w:color w:val="000000"/>
          <w:sz w:val="24"/>
          <w:lang w:val="en"/>
        </w:rPr>
        <w:t xml:space="preserve">The proportion of female employees in </w:t>
      </w:r>
      <w:r w:rsidR="003D2CA1">
        <w:rPr>
          <w:color w:val="000000"/>
          <w:sz w:val="24"/>
          <w:lang w:val="en"/>
        </w:rPr>
        <w:t>The Barnet Group receiving</w:t>
      </w:r>
      <w:r w:rsidRPr="00574D4F">
        <w:rPr>
          <w:color w:val="000000"/>
          <w:sz w:val="24"/>
          <w:lang w:val="en"/>
        </w:rPr>
        <w:t xml:space="preserve"> a bonus is 19.7%</w:t>
      </w:r>
    </w:p>
    <w:p w:rsidR="00513B35" w:rsidRPr="00574D4F" w:rsidRDefault="00B46090" w:rsidP="0074777B">
      <w:pPr>
        <w:pStyle w:val="NormalWeb"/>
        <w:spacing w:before="120" w:beforeAutospacing="0" w:after="60" w:afterAutospacing="0"/>
        <w:rPr>
          <w:color w:val="000000"/>
          <w:sz w:val="24"/>
          <w:lang w:val="en"/>
        </w:rPr>
      </w:pPr>
      <w:r w:rsidRPr="00574D4F">
        <w:rPr>
          <w:color w:val="000000"/>
          <w:sz w:val="24"/>
          <w:lang w:val="en"/>
        </w:rPr>
        <w:t>These are the figure you would need to publish in your gender pay gap report.</w:t>
      </w:r>
    </w:p>
    <w:p w:rsidR="00513B35" w:rsidRPr="00C21527" w:rsidRDefault="00B46090" w:rsidP="00C21527">
      <w:pPr>
        <w:pStyle w:val="Heading3"/>
        <w:spacing w:before="120" w:beforeAutospacing="0" w:after="120" w:afterAutospacing="0" w:line="280" w:lineRule="atLeast"/>
        <w:rPr>
          <w:rFonts w:eastAsia="Times New Roman"/>
          <w:sz w:val="28"/>
          <w:szCs w:val="28"/>
          <w:lang w:val="en"/>
        </w:rPr>
      </w:pPr>
      <w:r w:rsidRPr="00C21527">
        <w:rPr>
          <w:rFonts w:eastAsia="Times New Roman"/>
          <w:sz w:val="28"/>
          <w:szCs w:val="28"/>
          <w:lang w:val="en"/>
        </w:rPr>
        <w:t>How does this compare?</w:t>
      </w:r>
    </w:p>
    <w:tbl>
      <w:tblPr>
        <w:tblW w:w="0" w:type="auto"/>
        <w:tblLayout w:type="fixed"/>
        <w:tblLook w:val="04A0" w:firstRow="1" w:lastRow="0" w:firstColumn="1" w:lastColumn="0" w:noHBand="0" w:noVBand="1"/>
      </w:tblPr>
      <w:tblGrid>
        <w:gridCol w:w="3536"/>
        <w:gridCol w:w="3260"/>
        <w:gridCol w:w="3252"/>
      </w:tblGrid>
      <w:tr w:rsidR="00513B35" w:rsidRPr="00C10936" w:rsidTr="00CE72AF">
        <w:tc>
          <w:tcPr>
            <w:tcW w:w="3536"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b/>
                <w:bCs/>
                <w:color w:val="000000"/>
                <w:sz w:val="22"/>
              </w:rPr>
            </w:pPr>
            <w:r w:rsidRPr="00C10936">
              <w:rPr>
                <w:rFonts w:eastAsia="Times New Roman" w:cs="Arial"/>
                <w:b/>
                <w:bCs/>
                <w:color w:val="000000"/>
                <w:sz w:val="22"/>
              </w:rPr>
              <w:t>Group</w:t>
            </w:r>
          </w:p>
        </w:tc>
        <w:tc>
          <w:tcPr>
            <w:tcW w:w="3260"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b/>
                <w:bCs/>
                <w:color w:val="000000"/>
                <w:sz w:val="22"/>
              </w:rPr>
            </w:pPr>
            <w:r w:rsidRPr="00C10936">
              <w:rPr>
                <w:rFonts w:eastAsia="Times New Roman" w:cs="Arial"/>
                <w:b/>
                <w:bCs/>
                <w:color w:val="000000"/>
                <w:sz w:val="22"/>
              </w:rPr>
              <w:t>Males with bonus (%)</w:t>
            </w:r>
          </w:p>
        </w:tc>
        <w:tc>
          <w:tcPr>
            <w:tcW w:w="3252"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b/>
                <w:bCs/>
                <w:color w:val="000000"/>
                <w:sz w:val="22"/>
              </w:rPr>
            </w:pPr>
            <w:r w:rsidRPr="00C10936">
              <w:rPr>
                <w:rFonts w:eastAsia="Times New Roman" w:cs="Arial"/>
                <w:b/>
                <w:bCs/>
                <w:color w:val="000000"/>
                <w:sz w:val="22"/>
              </w:rPr>
              <w:t>Females with bonus (%)</w:t>
            </w:r>
          </w:p>
        </w:tc>
      </w:tr>
      <w:tr w:rsidR="00513B35" w:rsidRPr="00C10936" w:rsidTr="00CE72AF">
        <w:tc>
          <w:tcPr>
            <w:tcW w:w="3536"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3D2CA1">
            <w:pPr>
              <w:jc w:val="center"/>
              <w:rPr>
                <w:rFonts w:eastAsia="Times New Roman" w:cs="Arial"/>
                <w:color w:val="000000"/>
                <w:sz w:val="22"/>
              </w:rPr>
            </w:pPr>
            <w:r>
              <w:t xml:space="preserve"> </w:t>
            </w:r>
            <w:r w:rsidRPr="003D2CA1">
              <w:rPr>
                <w:rFonts w:eastAsia="Times New Roman" w:cs="Arial"/>
                <w:color w:val="000000"/>
                <w:sz w:val="22"/>
              </w:rPr>
              <w:t xml:space="preserve">The Barnet Group  </w:t>
            </w:r>
          </w:p>
        </w:tc>
        <w:tc>
          <w:tcPr>
            <w:tcW w:w="3260"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color w:val="000000"/>
                <w:sz w:val="22"/>
              </w:rPr>
            </w:pPr>
            <w:r w:rsidRPr="00C10936">
              <w:rPr>
                <w:rFonts w:eastAsia="Times New Roman" w:cs="Arial"/>
                <w:color w:val="000000"/>
                <w:sz w:val="22"/>
              </w:rPr>
              <w:t>14.1</w:t>
            </w:r>
          </w:p>
        </w:tc>
        <w:tc>
          <w:tcPr>
            <w:tcW w:w="3252"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color w:val="000000"/>
                <w:sz w:val="22"/>
              </w:rPr>
            </w:pPr>
            <w:r w:rsidRPr="00C10936">
              <w:rPr>
                <w:rFonts w:eastAsia="Times New Roman" w:cs="Arial"/>
                <w:color w:val="000000"/>
                <w:sz w:val="22"/>
              </w:rPr>
              <w:t>19.7</w:t>
            </w:r>
          </w:p>
        </w:tc>
      </w:tr>
      <w:tr w:rsidR="00513B35" w:rsidRPr="00C10936" w:rsidTr="00CE72AF">
        <w:tc>
          <w:tcPr>
            <w:tcW w:w="3536"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color w:val="000000"/>
                <w:sz w:val="22"/>
              </w:rPr>
            </w:pPr>
            <w:r w:rsidRPr="00C10936">
              <w:rPr>
                <w:rFonts w:eastAsia="Times New Roman" w:cs="Arial"/>
                <w:color w:val="000000"/>
                <w:sz w:val="22"/>
              </w:rPr>
              <w:t>Whole sample</w:t>
            </w:r>
          </w:p>
        </w:tc>
        <w:tc>
          <w:tcPr>
            <w:tcW w:w="3260"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color w:val="000000"/>
                <w:sz w:val="22"/>
              </w:rPr>
            </w:pPr>
            <w:r w:rsidRPr="00C10936">
              <w:rPr>
                <w:rFonts w:eastAsia="Times New Roman" w:cs="Arial"/>
                <w:color w:val="000000"/>
                <w:sz w:val="22"/>
              </w:rPr>
              <w:t>44.6</w:t>
            </w:r>
          </w:p>
        </w:tc>
        <w:tc>
          <w:tcPr>
            <w:tcW w:w="3252"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color w:val="000000"/>
                <w:sz w:val="22"/>
              </w:rPr>
            </w:pPr>
            <w:r w:rsidRPr="00C10936">
              <w:rPr>
                <w:rFonts w:eastAsia="Times New Roman" w:cs="Arial"/>
                <w:color w:val="000000"/>
                <w:sz w:val="22"/>
              </w:rPr>
              <w:t>43.7</w:t>
            </w:r>
          </w:p>
        </w:tc>
      </w:tr>
      <w:tr w:rsidR="00513B35" w:rsidRPr="00C10936" w:rsidTr="00CE72AF">
        <w:tc>
          <w:tcPr>
            <w:tcW w:w="3536"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color w:val="000000"/>
                <w:sz w:val="22"/>
              </w:rPr>
            </w:pPr>
            <w:r w:rsidRPr="00C10936">
              <w:rPr>
                <w:rFonts w:eastAsia="Times New Roman" w:cs="Arial"/>
                <w:color w:val="000000"/>
                <w:sz w:val="22"/>
              </w:rPr>
              <w:t>Sector: Charities / not for profit</w:t>
            </w:r>
          </w:p>
        </w:tc>
        <w:tc>
          <w:tcPr>
            <w:tcW w:w="3260"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color w:val="000000"/>
                <w:sz w:val="22"/>
              </w:rPr>
            </w:pPr>
            <w:r w:rsidRPr="00C10936">
              <w:rPr>
                <w:rFonts w:eastAsia="Times New Roman" w:cs="Arial"/>
                <w:color w:val="000000"/>
                <w:sz w:val="22"/>
              </w:rPr>
              <w:t>15.2</w:t>
            </w:r>
          </w:p>
        </w:tc>
        <w:tc>
          <w:tcPr>
            <w:tcW w:w="3252"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color w:val="000000"/>
                <w:sz w:val="22"/>
              </w:rPr>
            </w:pPr>
            <w:r w:rsidRPr="00C10936">
              <w:rPr>
                <w:rFonts w:eastAsia="Times New Roman" w:cs="Arial"/>
                <w:color w:val="000000"/>
                <w:sz w:val="22"/>
              </w:rPr>
              <w:t>15.0</w:t>
            </w:r>
          </w:p>
        </w:tc>
      </w:tr>
      <w:tr w:rsidR="00513B35" w:rsidRPr="00C10936" w:rsidTr="00CE72AF">
        <w:tc>
          <w:tcPr>
            <w:tcW w:w="3536"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color w:val="000000"/>
                <w:sz w:val="22"/>
              </w:rPr>
            </w:pPr>
            <w:r w:rsidRPr="00C10936">
              <w:rPr>
                <w:rFonts w:eastAsia="Times New Roman" w:cs="Arial"/>
                <w:color w:val="000000"/>
                <w:sz w:val="22"/>
              </w:rPr>
              <w:t>Industry: Not for profit</w:t>
            </w:r>
          </w:p>
        </w:tc>
        <w:tc>
          <w:tcPr>
            <w:tcW w:w="3260"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color w:val="000000"/>
                <w:sz w:val="22"/>
              </w:rPr>
            </w:pPr>
            <w:r w:rsidRPr="00C10936">
              <w:rPr>
                <w:rFonts w:eastAsia="Times New Roman" w:cs="Arial"/>
                <w:color w:val="000000"/>
                <w:sz w:val="22"/>
              </w:rPr>
              <w:t>15.2</w:t>
            </w:r>
          </w:p>
        </w:tc>
        <w:tc>
          <w:tcPr>
            <w:tcW w:w="3252"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color w:val="000000"/>
                <w:sz w:val="22"/>
              </w:rPr>
            </w:pPr>
            <w:r w:rsidRPr="00C10936">
              <w:rPr>
                <w:rFonts w:eastAsia="Times New Roman" w:cs="Arial"/>
                <w:color w:val="000000"/>
                <w:sz w:val="22"/>
              </w:rPr>
              <w:t>15.0</w:t>
            </w:r>
          </w:p>
        </w:tc>
      </w:tr>
      <w:tr w:rsidR="00513B35" w:rsidRPr="00C10936" w:rsidTr="00CE72AF">
        <w:tc>
          <w:tcPr>
            <w:tcW w:w="3536"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color w:val="000000"/>
                <w:sz w:val="22"/>
              </w:rPr>
            </w:pPr>
            <w:r w:rsidRPr="00C10936">
              <w:rPr>
                <w:rFonts w:eastAsia="Times New Roman" w:cs="Arial"/>
                <w:color w:val="000000"/>
                <w:sz w:val="22"/>
              </w:rPr>
              <w:t>Turnover: Under £100 million</w:t>
            </w:r>
          </w:p>
        </w:tc>
        <w:tc>
          <w:tcPr>
            <w:tcW w:w="3260"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color w:val="000000"/>
                <w:sz w:val="22"/>
              </w:rPr>
            </w:pPr>
            <w:r w:rsidRPr="00C10936">
              <w:rPr>
                <w:rFonts w:eastAsia="Times New Roman" w:cs="Arial"/>
                <w:color w:val="000000"/>
                <w:sz w:val="22"/>
              </w:rPr>
              <w:t>37.1</w:t>
            </w:r>
          </w:p>
        </w:tc>
        <w:tc>
          <w:tcPr>
            <w:tcW w:w="3252"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color w:val="000000"/>
                <w:sz w:val="22"/>
              </w:rPr>
            </w:pPr>
            <w:r w:rsidRPr="00C10936">
              <w:rPr>
                <w:rFonts w:eastAsia="Times New Roman" w:cs="Arial"/>
                <w:color w:val="000000"/>
                <w:sz w:val="22"/>
              </w:rPr>
              <w:t>37.3</w:t>
            </w:r>
          </w:p>
        </w:tc>
      </w:tr>
      <w:tr w:rsidR="00513B35" w:rsidRPr="00C10936" w:rsidTr="00CE72AF">
        <w:tc>
          <w:tcPr>
            <w:tcW w:w="3536"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color w:val="000000"/>
                <w:sz w:val="22"/>
              </w:rPr>
            </w:pPr>
            <w:r w:rsidRPr="00C10936">
              <w:rPr>
                <w:rFonts w:eastAsia="Times New Roman" w:cs="Arial"/>
                <w:color w:val="000000"/>
                <w:sz w:val="22"/>
              </w:rPr>
              <w:t>Employees: 1 - 249</w:t>
            </w:r>
          </w:p>
        </w:tc>
        <w:tc>
          <w:tcPr>
            <w:tcW w:w="3260"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color w:val="000000"/>
                <w:sz w:val="22"/>
              </w:rPr>
            </w:pPr>
            <w:r w:rsidRPr="00C10936">
              <w:rPr>
                <w:rFonts w:eastAsia="Times New Roman" w:cs="Arial"/>
                <w:color w:val="000000"/>
                <w:sz w:val="22"/>
              </w:rPr>
              <w:t>46.7</w:t>
            </w:r>
          </w:p>
        </w:tc>
        <w:tc>
          <w:tcPr>
            <w:tcW w:w="3252"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color w:val="000000"/>
                <w:sz w:val="22"/>
              </w:rPr>
            </w:pPr>
            <w:r w:rsidRPr="00C10936">
              <w:rPr>
                <w:rFonts w:eastAsia="Times New Roman" w:cs="Arial"/>
                <w:color w:val="000000"/>
                <w:sz w:val="22"/>
              </w:rPr>
              <w:t>49.3</w:t>
            </w:r>
          </w:p>
        </w:tc>
      </w:tr>
    </w:tbl>
    <w:p w:rsidR="007D0459" w:rsidRPr="007D0459" w:rsidRDefault="007D0459" w:rsidP="007D0459">
      <w:pPr>
        <w:rPr>
          <w:rFonts w:eastAsia="Times New Roman"/>
          <w:color w:val="000000"/>
          <w:lang w:val="en"/>
        </w:rPr>
      </w:pPr>
    </w:p>
    <w:p w:rsidR="007D0459" w:rsidRDefault="007D0459" w:rsidP="007D0459">
      <w:pPr>
        <w:rPr>
          <w:rFonts w:eastAsia="Times New Roman"/>
          <w:color w:val="000000"/>
          <w:lang w:val="en"/>
        </w:rPr>
      </w:pPr>
    </w:p>
    <w:p w:rsidR="002A11F4" w:rsidRPr="00852CD1" w:rsidRDefault="002A11F4" w:rsidP="002A11F4">
      <w:pPr>
        <w:pStyle w:val="Summaryhead"/>
        <w:pBdr>
          <w:top w:val="single" w:sz="4" w:space="1" w:color="auto"/>
          <w:left w:val="single" w:sz="4" w:space="4" w:color="auto"/>
          <w:bottom w:val="single" w:sz="4" w:space="1" w:color="auto"/>
          <w:right w:val="single" w:sz="4" w:space="4" w:color="auto"/>
        </w:pBdr>
        <w:rPr>
          <w:sz w:val="28"/>
          <w:szCs w:val="28"/>
        </w:rPr>
      </w:pPr>
      <w:r w:rsidRPr="00852CD1">
        <w:rPr>
          <w:sz w:val="28"/>
          <w:szCs w:val="28"/>
        </w:rPr>
        <w:t>Summary</w:t>
      </w:r>
    </w:p>
    <w:p w:rsidR="002A11F4" w:rsidRPr="00574D4F" w:rsidRDefault="002A11F4" w:rsidP="002A11F4">
      <w:pPr>
        <w:pStyle w:val="Summary"/>
        <w:pBdr>
          <w:top w:val="single" w:sz="4" w:space="1" w:color="auto"/>
          <w:left w:val="single" w:sz="4" w:space="4" w:color="auto"/>
          <w:bottom w:val="single" w:sz="4" w:space="1" w:color="auto"/>
          <w:right w:val="single" w:sz="4" w:space="4" w:color="auto"/>
        </w:pBdr>
        <w:rPr>
          <w:sz w:val="24"/>
        </w:rPr>
      </w:pPr>
      <w:r w:rsidRPr="00574D4F">
        <w:rPr>
          <w:sz w:val="24"/>
        </w:rPr>
        <w:t xml:space="preserve">At 14.1%, the proportion of men receiving a bonus in </w:t>
      </w:r>
      <w:r w:rsidR="003D2CA1">
        <w:rPr>
          <w:sz w:val="24"/>
        </w:rPr>
        <w:t>The Barnet Group is</w:t>
      </w:r>
      <w:r w:rsidRPr="00574D4F">
        <w:rPr>
          <w:sz w:val="24"/>
        </w:rPr>
        <w:t xml:space="preserve"> significantly below the whole sample figure. At 19.7%, the</w:t>
      </w:r>
      <w:r w:rsidR="00666B26">
        <w:rPr>
          <w:sz w:val="24"/>
        </w:rPr>
        <w:t xml:space="preserve"> </w:t>
      </w:r>
      <w:r w:rsidRPr="00574D4F">
        <w:rPr>
          <w:sz w:val="24"/>
        </w:rPr>
        <w:t>proportion of women receiving a bonus is significantly below the whole sample figure.</w:t>
      </w:r>
    </w:p>
    <w:p w:rsidR="00513B35" w:rsidRDefault="00B46090">
      <w:pPr>
        <w:rPr>
          <w:rFonts w:eastAsia="Times New Roman"/>
          <w:color w:val="000000"/>
          <w:lang w:val="en"/>
        </w:rPr>
      </w:pPr>
      <w:r>
        <w:rPr>
          <w:rFonts w:eastAsia="Times New Roman"/>
          <w:color w:val="000000"/>
          <w:lang w:val="en"/>
        </w:rPr>
        <w:br w:type="page"/>
      </w:r>
    </w:p>
    <w:p w:rsidR="00513B35" w:rsidRDefault="00B46090">
      <w:pPr>
        <w:pStyle w:val="Heading2"/>
        <w:rPr>
          <w:rFonts w:eastAsia="Times New Roman"/>
          <w:lang w:val="en"/>
        </w:rPr>
      </w:pPr>
      <w:r>
        <w:rPr>
          <w:rFonts w:eastAsia="Times New Roman"/>
          <w:lang w:val="en"/>
        </w:rPr>
        <w:lastRenderedPageBreak/>
        <w:t>Your benchmark</w:t>
      </w:r>
      <w:r w:rsidR="00F666F3">
        <w:rPr>
          <w:rFonts w:eastAsia="Times New Roman"/>
          <w:lang w:val="en"/>
        </w:rPr>
        <w:t>s</w:t>
      </w:r>
      <w:r>
        <w:rPr>
          <w:rFonts w:eastAsia="Times New Roman"/>
          <w:lang w:val="en"/>
        </w:rPr>
        <w:t>: gender pay quartiles</w:t>
      </w:r>
    </w:p>
    <w:p w:rsidR="00513B35" w:rsidRPr="00574D4F" w:rsidRDefault="003D2CA1">
      <w:pPr>
        <w:pStyle w:val="NormalWeb"/>
        <w:rPr>
          <w:color w:val="000000"/>
          <w:sz w:val="24"/>
          <w:lang w:val="en"/>
        </w:rPr>
      </w:pPr>
      <w:r>
        <w:rPr>
          <w:color w:val="000000"/>
          <w:sz w:val="24"/>
          <w:lang w:val="en"/>
        </w:rPr>
        <w:t xml:space="preserve">The Barnet </w:t>
      </w:r>
      <w:proofErr w:type="gramStart"/>
      <w:r>
        <w:rPr>
          <w:color w:val="000000"/>
          <w:sz w:val="24"/>
          <w:lang w:val="en"/>
        </w:rPr>
        <w:t xml:space="preserve">Group  </w:t>
      </w:r>
      <w:r w:rsidR="00BA0F35">
        <w:rPr>
          <w:color w:val="000000"/>
          <w:sz w:val="24"/>
          <w:lang w:val="en"/>
        </w:rPr>
        <w:t>pay</w:t>
      </w:r>
      <w:proofErr w:type="gramEnd"/>
      <w:r w:rsidR="00BA0F35">
        <w:rPr>
          <w:color w:val="000000"/>
          <w:sz w:val="24"/>
          <w:lang w:val="en"/>
        </w:rPr>
        <w:t xml:space="preserve"> quartiles,</w:t>
      </w:r>
      <w:r w:rsidR="00666B26">
        <w:rPr>
          <w:color w:val="000000"/>
          <w:sz w:val="24"/>
          <w:lang w:val="en"/>
        </w:rPr>
        <w:t xml:space="preserve"> </w:t>
      </w:r>
      <w:r w:rsidR="0035463B">
        <w:rPr>
          <w:color w:val="000000"/>
          <w:sz w:val="24"/>
          <w:lang w:val="en"/>
        </w:rPr>
        <w:t xml:space="preserve">percentage in each band </w:t>
      </w:r>
      <w:r w:rsidR="00B46090" w:rsidRPr="00574D4F">
        <w:rPr>
          <w:color w:val="000000"/>
          <w:sz w:val="24"/>
          <w:lang w:val="en"/>
        </w:rPr>
        <w:t>(number of employees in each band)</w:t>
      </w:r>
    </w:p>
    <w:tbl>
      <w:tblPr>
        <w:tblW w:w="0" w:type="auto"/>
        <w:tblLook w:val="04A0" w:firstRow="1" w:lastRow="0" w:firstColumn="1" w:lastColumn="0" w:noHBand="0" w:noVBand="1"/>
      </w:tblPr>
      <w:tblGrid>
        <w:gridCol w:w="910"/>
        <w:gridCol w:w="1255"/>
        <w:gridCol w:w="1377"/>
        <w:gridCol w:w="6882"/>
      </w:tblGrid>
      <w:tr w:rsidR="00513B35" w:rsidRPr="00BC67B4" w:rsidTr="00CE72AF">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C67B4" w:rsidRDefault="00B46090">
            <w:pPr>
              <w:jc w:val="center"/>
              <w:rPr>
                <w:rFonts w:eastAsia="Times New Roman" w:cs="Arial"/>
                <w:b/>
                <w:bCs/>
                <w:color w:val="000000"/>
                <w:sz w:val="22"/>
                <w:szCs w:val="22"/>
              </w:rPr>
            </w:pPr>
            <w:r w:rsidRPr="00BC67B4">
              <w:rPr>
                <w:rFonts w:eastAsia="Times New Roman" w:cs="Arial"/>
                <w:b/>
                <w:bCs/>
                <w:color w:val="000000"/>
                <w:sz w:val="22"/>
                <w:szCs w:val="22"/>
              </w:rPr>
              <w:t>Band</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C67B4" w:rsidRDefault="00B46090">
            <w:pPr>
              <w:jc w:val="center"/>
              <w:rPr>
                <w:rFonts w:eastAsia="Times New Roman" w:cs="Arial"/>
                <w:b/>
                <w:bCs/>
                <w:color w:val="000000"/>
                <w:sz w:val="22"/>
                <w:szCs w:val="22"/>
              </w:rPr>
            </w:pPr>
            <w:r w:rsidRPr="00BC67B4">
              <w:rPr>
                <w:rFonts w:eastAsia="Times New Roman" w:cs="Arial"/>
                <w:b/>
                <w:bCs/>
                <w:color w:val="000000"/>
                <w:sz w:val="22"/>
                <w:szCs w:val="22"/>
              </w:rPr>
              <w:t>Males</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C67B4" w:rsidRDefault="00B46090">
            <w:pPr>
              <w:jc w:val="center"/>
              <w:rPr>
                <w:rFonts w:eastAsia="Times New Roman" w:cs="Arial"/>
                <w:b/>
                <w:bCs/>
                <w:color w:val="000000"/>
                <w:sz w:val="22"/>
                <w:szCs w:val="22"/>
              </w:rPr>
            </w:pPr>
            <w:r w:rsidRPr="00BC67B4">
              <w:rPr>
                <w:rFonts w:eastAsia="Times New Roman" w:cs="Arial"/>
                <w:b/>
                <w:bCs/>
                <w:color w:val="000000"/>
                <w:sz w:val="22"/>
                <w:szCs w:val="22"/>
              </w:rPr>
              <w:t>Females</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C67B4" w:rsidRDefault="00B46090">
            <w:pPr>
              <w:jc w:val="center"/>
              <w:rPr>
                <w:rFonts w:eastAsia="Times New Roman" w:cs="Arial"/>
                <w:b/>
                <w:bCs/>
                <w:color w:val="000000"/>
                <w:sz w:val="22"/>
                <w:szCs w:val="22"/>
              </w:rPr>
            </w:pPr>
            <w:r w:rsidRPr="00BC67B4">
              <w:rPr>
                <w:rFonts w:eastAsia="Times New Roman" w:cs="Arial"/>
                <w:b/>
                <w:bCs/>
                <w:color w:val="000000"/>
                <w:sz w:val="22"/>
                <w:szCs w:val="22"/>
              </w:rPr>
              <w:t>Description</w:t>
            </w:r>
          </w:p>
        </w:tc>
      </w:tr>
      <w:tr w:rsidR="00513B35" w:rsidRPr="00BC67B4" w:rsidTr="00CE72AF">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C67B4" w:rsidRDefault="00B46090">
            <w:pPr>
              <w:jc w:val="center"/>
              <w:rPr>
                <w:rFonts w:eastAsia="Times New Roman" w:cs="Arial"/>
                <w:color w:val="000000"/>
                <w:sz w:val="22"/>
                <w:szCs w:val="22"/>
              </w:rPr>
            </w:pPr>
            <w:r w:rsidRPr="00BC67B4">
              <w:rPr>
                <w:rFonts w:eastAsia="Times New Roman" w:cs="Arial"/>
                <w:color w:val="000000"/>
                <w:sz w:val="22"/>
                <w:szCs w:val="22"/>
              </w:rPr>
              <w:t>A</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C67B4" w:rsidRDefault="0035463B">
            <w:pPr>
              <w:jc w:val="center"/>
              <w:rPr>
                <w:rFonts w:eastAsia="Times New Roman" w:cs="Arial"/>
                <w:color w:val="000000"/>
                <w:sz w:val="22"/>
                <w:szCs w:val="22"/>
              </w:rPr>
            </w:pPr>
            <w:r w:rsidRPr="0035463B">
              <w:rPr>
                <w:rFonts w:eastAsia="Times New Roman" w:cs="Arial"/>
                <w:color w:val="000000"/>
                <w:sz w:val="22"/>
                <w:szCs w:val="22"/>
              </w:rPr>
              <w:t>49.1%</w:t>
            </w:r>
            <w:r w:rsidR="0077672F">
              <w:rPr>
                <w:rFonts w:eastAsia="Times New Roman" w:cs="Arial"/>
                <w:color w:val="000000"/>
                <w:sz w:val="22"/>
                <w:szCs w:val="22"/>
              </w:rPr>
              <w:t xml:space="preserve"> </w:t>
            </w:r>
            <w:r>
              <w:rPr>
                <w:rFonts w:eastAsia="Times New Roman" w:cs="Arial"/>
                <w:color w:val="000000"/>
                <w:sz w:val="22"/>
                <w:szCs w:val="22"/>
              </w:rPr>
              <w:t xml:space="preserve"> (</w:t>
            </w:r>
            <w:r w:rsidR="00B46090" w:rsidRPr="00BC67B4">
              <w:rPr>
                <w:rFonts w:eastAsia="Times New Roman" w:cs="Arial"/>
                <w:color w:val="000000"/>
                <w:sz w:val="22"/>
                <w:szCs w:val="22"/>
              </w:rPr>
              <w:t>52</w:t>
            </w:r>
            <w:r>
              <w:rPr>
                <w:rFonts w:eastAsia="Times New Roman" w:cs="Arial"/>
                <w:color w:val="000000"/>
                <w:sz w:val="22"/>
                <w:szCs w:val="22"/>
              </w:rPr>
              <w:t>)</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C67B4" w:rsidRDefault="0035463B">
            <w:pPr>
              <w:jc w:val="center"/>
              <w:rPr>
                <w:rFonts w:eastAsia="Times New Roman" w:cs="Arial"/>
                <w:color w:val="000000"/>
                <w:sz w:val="22"/>
                <w:szCs w:val="22"/>
              </w:rPr>
            </w:pPr>
            <w:r w:rsidRPr="0035463B">
              <w:rPr>
                <w:rFonts w:eastAsia="Times New Roman" w:cs="Arial"/>
                <w:color w:val="000000"/>
                <w:sz w:val="22"/>
                <w:szCs w:val="22"/>
              </w:rPr>
              <w:t xml:space="preserve">50.9% </w:t>
            </w:r>
            <w:r w:rsidR="0077672F">
              <w:rPr>
                <w:rFonts w:eastAsia="Times New Roman" w:cs="Arial"/>
                <w:color w:val="000000"/>
                <w:sz w:val="22"/>
                <w:szCs w:val="22"/>
              </w:rPr>
              <w:t xml:space="preserve"> </w:t>
            </w:r>
            <w:r>
              <w:rPr>
                <w:rFonts w:eastAsia="Times New Roman" w:cs="Arial"/>
                <w:color w:val="000000"/>
                <w:sz w:val="22"/>
                <w:szCs w:val="22"/>
              </w:rPr>
              <w:t>(</w:t>
            </w:r>
            <w:r w:rsidR="00B46090" w:rsidRPr="00BC67B4">
              <w:rPr>
                <w:rFonts w:eastAsia="Times New Roman" w:cs="Arial"/>
                <w:color w:val="000000"/>
                <w:sz w:val="22"/>
                <w:szCs w:val="22"/>
              </w:rPr>
              <w:t>54</w:t>
            </w:r>
            <w:r>
              <w:rPr>
                <w:rFonts w:eastAsia="Times New Roman" w:cs="Arial"/>
                <w:color w:val="000000"/>
                <w:sz w:val="22"/>
                <w:szCs w:val="22"/>
              </w:rPr>
              <w:t>)</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C67B4" w:rsidRDefault="00B46090">
            <w:pPr>
              <w:jc w:val="center"/>
              <w:rPr>
                <w:rFonts w:eastAsia="Times New Roman" w:cs="Arial"/>
                <w:color w:val="000000"/>
                <w:sz w:val="22"/>
                <w:szCs w:val="22"/>
              </w:rPr>
            </w:pPr>
            <w:r w:rsidRPr="00BC67B4">
              <w:rPr>
                <w:rFonts w:eastAsia="Times New Roman" w:cs="Arial"/>
                <w:color w:val="000000"/>
                <w:sz w:val="22"/>
                <w:szCs w:val="22"/>
              </w:rPr>
              <w:t>Includes all employees whose standard hourly rate places them at or below the lower quartile</w:t>
            </w:r>
          </w:p>
        </w:tc>
      </w:tr>
      <w:tr w:rsidR="00513B35" w:rsidRPr="00BC67B4" w:rsidTr="00CE72AF">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C67B4" w:rsidRDefault="00B46090">
            <w:pPr>
              <w:jc w:val="center"/>
              <w:rPr>
                <w:rFonts w:eastAsia="Times New Roman" w:cs="Arial"/>
                <w:color w:val="000000"/>
                <w:sz w:val="22"/>
                <w:szCs w:val="22"/>
              </w:rPr>
            </w:pPr>
            <w:r w:rsidRPr="00BC67B4">
              <w:rPr>
                <w:rFonts w:eastAsia="Times New Roman" w:cs="Arial"/>
                <w:color w:val="000000"/>
                <w:sz w:val="22"/>
                <w:szCs w:val="22"/>
              </w:rPr>
              <w:t>B</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C67B4" w:rsidRDefault="0035463B">
            <w:pPr>
              <w:jc w:val="center"/>
              <w:rPr>
                <w:rFonts w:eastAsia="Times New Roman" w:cs="Arial"/>
                <w:color w:val="000000"/>
                <w:sz w:val="22"/>
                <w:szCs w:val="22"/>
              </w:rPr>
            </w:pPr>
            <w:r w:rsidRPr="0035463B">
              <w:rPr>
                <w:rFonts w:eastAsia="Times New Roman" w:cs="Arial"/>
                <w:color w:val="000000"/>
                <w:sz w:val="22"/>
                <w:szCs w:val="22"/>
              </w:rPr>
              <w:t>40.2%</w:t>
            </w:r>
            <w:r>
              <w:rPr>
                <w:rFonts w:eastAsia="Times New Roman" w:cs="Arial"/>
                <w:color w:val="000000"/>
                <w:sz w:val="22"/>
                <w:szCs w:val="22"/>
              </w:rPr>
              <w:t xml:space="preserve"> </w:t>
            </w:r>
            <w:r w:rsidR="0077672F">
              <w:rPr>
                <w:rFonts w:eastAsia="Times New Roman" w:cs="Arial"/>
                <w:color w:val="000000"/>
                <w:sz w:val="22"/>
                <w:szCs w:val="22"/>
              </w:rPr>
              <w:t xml:space="preserve"> </w:t>
            </w:r>
            <w:r>
              <w:rPr>
                <w:rFonts w:eastAsia="Times New Roman" w:cs="Arial"/>
                <w:color w:val="000000"/>
                <w:sz w:val="22"/>
                <w:szCs w:val="22"/>
              </w:rPr>
              <w:t>(</w:t>
            </w:r>
            <w:r w:rsidR="00B46090" w:rsidRPr="00BC67B4">
              <w:rPr>
                <w:rFonts w:eastAsia="Times New Roman" w:cs="Arial"/>
                <w:color w:val="000000"/>
                <w:sz w:val="22"/>
                <w:szCs w:val="22"/>
              </w:rPr>
              <w:t>43</w:t>
            </w:r>
            <w:r>
              <w:rPr>
                <w:rFonts w:eastAsia="Times New Roman" w:cs="Arial"/>
                <w:color w:val="000000"/>
                <w:sz w:val="22"/>
                <w:szCs w:val="22"/>
              </w:rPr>
              <w:t>)</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C67B4" w:rsidRDefault="0035463B">
            <w:pPr>
              <w:jc w:val="center"/>
              <w:rPr>
                <w:rFonts w:eastAsia="Times New Roman" w:cs="Arial"/>
                <w:color w:val="000000"/>
                <w:sz w:val="22"/>
                <w:szCs w:val="22"/>
              </w:rPr>
            </w:pPr>
            <w:r w:rsidRPr="0035463B">
              <w:rPr>
                <w:rFonts w:eastAsia="Times New Roman" w:cs="Arial"/>
                <w:color w:val="000000"/>
                <w:sz w:val="22"/>
                <w:szCs w:val="22"/>
              </w:rPr>
              <w:t>59.8%</w:t>
            </w:r>
            <w:r w:rsidR="0077672F">
              <w:rPr>
                <w:rFonts w:eastAsia="Times New Roman" w:cs="Arial"/>
                <w:color w:val="000000"/>
                <w:sz w:val="22"/>
                <w:szCs w:val="22"/>
              </w:rPr>
              <w:t xml:space="preserve"> </w:t>
            </w:r>
            <w:r w:rsidRPr="0035463B">
              <w:rPr>
                <w:rFonts w:eastAsia="Times New Roman" w:cs="Arial"/>
                <w:color w:val="000000"/>
                <w:sz w:val="22"/>
                <w:szCs w:val="22"/>
              </w:rPr>
              <w:t xml:space="preserve"> </w:t>
            </w:r>
            <w:r>
              <w:rPr>
                <w:rFonts w:eastAsia="Times New Roman" w:cs="Arial"/>
                <w:color w:val="000000"/>
                <w:sz w:val="22"/>
                <w:szCs w:val="22"/>
              </w:rPr>
              <w:t>(</w:t>
            </w:r>
            <w:r w:rsidR="00B46090" w:rsidRPr="00BC67B4">
              <w:rPr>
                <w:rFonts w:eastAsia="Times New Roman" w:cs="Arial"/>
                <w:color w:val="000000"/>
                <w:sz w:val="22"/>
                <w:szCs w:val="22"/>
              </w:rPr>
              <w:t>64</w:t>
            </w:r>
            <w:r>
              <w:rPr>
                <w:rFonts w:eastAsia="Times New Roman" w:cs="Arial"/>
                <w:color w:val="000000"/>
                <w:sz w:val="22"/>
                <w:szCs w:val="22"/>
              </w:rPr>
              <w:t>)</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C67B4" w:rsidRDefault="00B46090">
            <w:pPr>
              <w:jc w:val="center"/>
              <w:rPr>
                <w:rFonts w:eastAsia="Times New Roman" w:cs="Arial"/>
                <w:color w:val="000000"/>
                <w:sz w:val="22"/>
                <w:szCs w:val="22"/>
              </w:rPr>
            </w:pPr>
            <w:r w:rsidRPr="00BC67B4">
              <w:rPr>
                <w:rFonts w:eastAsia="Times New Roman" w:cs="Arial"/>
                <w:color w:val="000000"/>
                <w:sz w:val="22"/>
                <w:szCs w:val="22"/>
              </w:rPr>
              <w:t>Includes all employees whose standard hourly rate places them above the lower quartile but at or below the median</w:t>
            </w:r>
          </w:p>
        </w:tc>
      </w:tr>
      <w:tr w:rsidR="00513B35" w:rsidRPr="00BC67B4" w:rsidTr="00CE72AF">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C67B4" w:rsidRDefault="00B46090">
            <w:pPr>
              <w:jc w:val="center"/>
              <w:rPr>
                <w:rFonts w:eastAsia="Times New Roman" w:cs="Arial"/>
                <w:color w:val="000000"/>
                <w:sz w:val="22"/>
                <w:szCs w:val="22"/>
              </w:rPr>
            </w:pPr>
            <w:r w:rsidRPr="00BC67B4">
              <w:rPr>
                <w:rFonts w:eastAsia="Times New Roman" w:cs="Arial"/>
                <w:color w:val="000000"/>
                <w:sz w:val="22"/>
                <w:szCs w:val="22"/>
              </w:rPr>
              <w:t>C</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C67B4" w:rsidRDefault="0035463B">
            <w:pPr>
              <w:jc w:val="center"/>
              <w:rPr>
                <w:rFonts w:eastAsia="Times New Roman" w:cs="Arial"/>
                <w:color w:val="000000"/>
                <w:sz w:val="22"/>
                <w:szCs w:val="22"/>
              </w:rPr>
            </w:pPr>
            <w:r w:rsidRPr="0035463B">
              <w:rPr>
                <w:rFonts w:eastAsia="Times New Roman" w:cs="Arial"/>
                <w:color w:val="000000"/>
                <w:sz w:val="22"/>
                <w:szCs w:val="22"/>
              </w:rPr>
              <w:t>34.6%</w:t>
            </w:r>
            <w:r w:rsidR="0077672F">
              <w:rPr>
                <w:rFonts w:eastAsia="Times New Roman" w:cs="Arial"/>
                <w:color w:val="000000"/>
                <w:sz w:val="22"/>
                <w:szCs w:val="22"/>
              </w:rPr>
              <w:t xml:space="preserve"> </w:t>
            </w:r>
            <w:r>
              <w:rPr>
                <w:rFonts w:eastAsia="Times New Roman" w:cs="Arial"/>
                <w:color w:val="000000"/>
                <w:sz w:val="22"/>
                <w:szCs w:val="22"/>
              </w:rPr>
              <w:t xml:space="preserve"> (</w:t>
            </w:r>
            <w:r w:rsidR="00B46090" w:rsidRPr="00BC67B4">
              <w:rPr>
                <w:rFonts w:eastAsia="Times New Roman" w:cs="Arial"/>
                <w:color w:val="000000"/>
                <w:sz w:val="22"/>
                <w:szCs w:val="22"/>
              </w:rPr>
              <w:t>37</w:t>
            </w:r>
            <w:r>
              <w:rPr>
                <w:rFonts w:eastAsia="Times New Roman" w:cs="Arial"/>
                <w:color w:val="000000"/>
                <w:sz w:val="22"/>
                <w:szCs w:val="22"/>
              </w:rPr>
              <w:t>)</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C67B4" w:rsidRDefault="0035463B" w:rsidP="0035463B">
            <w:pPr>
              <w:jc w:val="center"/>
              <w:rPr>
                <w:rFonts w:eastAsia="Times New Roman" w:cs="Arial"/>
                <w:color w:val="000000"/>
                <w:sz w:val="22"/>
                <w:szCs w:val="22"/>
              </w:rPr>
            </w:pPr>
            <w:r w:rsidRPr="0035463B">
              <w:rPr>
                <w:rFonts w:eastAsia="Times New Roman" w:cs="Arial"/>
                <w:color w:val="000000"/>
                <w:sz w:val="22"/>
                <w:szCs w:val="22"/>
              </w:rPr>
              <w:t>65.4%</w:t>
            </w:r>
            <w:r w:rsidR="0077672F">
              <w:rPr>
                <w:rFonts w:eastAsia="Times New Roman" w:cs="Arial"/>
                <w:color w:val="000000"/>
                <w:sz w:val="22"/>
                <w:szCs w:val="22"/>
              </w:rPr>
              <w:t xml:space="preserve"> </w:t>
            </w:r>
            <w:r w:rsidRPr="0035463B">
              <w:rPr>
                <w:rFonts w:eastAsia="Times New Roman" w:cs="Arial"/>
                <w:color w:val="000000"/>
                <w:sz w:val="22"/>
                <w:szCs w:val="22"/>
              </w:rPr>
              <w:t xml:space="preserve"> </w:t>
            </w:r>
            <w:r>
              <w:rPr>
                <w:rFonts w:eastAsia="Times New Roman" w:cs="Arial"/>
                <w:color w:val="000000"/>
                <w:sz w:val="22"/>
                <w:szCs w:val="22"/>
              </w:rPr>
              <w:t>(</w:t>
            </w:r>
            <w:r w:rsidR="00B46090" w:rsidRPr="00BC67B4">
              <w:rPr>
                <w:rFonts w:eastAsia="Times New Roman" w:cs="Arial"/>
                <w:color w:val="000000"/>
                <w:sz w:val="22"/>
                <w:szCs w:val="22"/>
              </w:rPr>
              <w:t>70</w:t>
            </w:r>
            <w:r>
              <w:rPr>
                <w:rFonts w:eastAsia="Times New Roman" w:cs="Arial"/>
                <w:color w:val="000000"/>
                <w:sz w:val="22"/>
                <w:szCs w:val="22"/>
              </w:rPr>
              <w:t>)</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C67B4" w:rsidRDefault="00B46090">
            <w:pPr>
              <w:jc w:val="center"/>
              <w:rPr>
                <w:rFonts w:eastAsia="Times New Roman" w:cs="Arial"/>
                <w:color w:val="000000"/>
                <w:sz w:val="22"/>
                <w:szCs w:val="22"/>
              </w:rPr>
            </w:pPr>
            <w:r w:rsidRPr="00BC67B4">
              <w:rPr>
                <w:rFonts w:eastAsia="Times New Roman" w:cs="Arial"/>
                <w:color w:val="000000"/>
                <w:sz w:val="22"/>
                <w:szCs w:val="22"/>
              </w:rPr>
              <w:t>Includes all employees whose standard hourly rate places them above the median but at or below the upper quartile</w:t>
            </w:r>
          </w:p>
        </w:tc>
      </w:tr>
      <w:tr w:rsidR="00513B35" w:rsidRPr="00BC67B4" w:rsidTr="00CE72AF">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C67B4" w:rsidRDefault="00B46090">
            <w:pPr>
              <w:jc w:val="center"/>
              <w:rPr>
                <w:rFonts w:eastAsia="Times New Roman" w:cs="Arial"/>
                <w:color w:val="000000"/>
                <w:sz w:val="22"/>
                <w:szCs w:val="22"/>
              </w:rPr>
            </w:pPr>
            <w:r w:rsidRPr="00BC67B4">
              <w:rPr>
                <w:rFonts w:eastAsia="Times New Roman" w:cs="Arial"/>
                <w:color w:val="000000"/>
                <w:sz w:val="22"/>
                <w:szCs w:val="22"/>
              </w:rPr>
              <w:t>D</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C67B4" w:rsidRDefault="0035463B">
            <w:pPr>
              <w:jc w:val="center"/>
              <w:rPr>
                <w:rFonts w:eastAsia="Times New Roman" w:cs="Arial"/>
                <w:color w:val="000000"/>
                <w:sz w:val="22"/>
                <w:szCs w:val="22"/>
              </w:rPr>
            </w:pPr>
            <w:r w:rsidRPr="0035463B">
              <w:rPr>
                <w:rFonts w:eastAsia="Times New Roman" w:cs="Arial"/>
                <w:color w:val="000000"/>
                <w:sz w:val="22"/>
                <w:szCs w:val="22"/>
              </w:rPr>
              <w:t>49.1%</w:t>
            </w:r>
            <w:r w:rsidR="0077672F">
              <w:rPr>
                <w:rFonts w:eastAsia="Times New Roman" w:cs="Arial"/>
                <w:color w:val="000000"/>
                <w:sz w:val="22"/>
                <w:szCs w:val="22"/>
              </w:rPr>
              <w:t xml:space="preserve"> </w:t>
            </w:r>
            <w:r>
              <w:rPr>
                <w:rFonts w:eastAsia="Times New Roman" w:cs="Arial"/>
                <w:color w:val="000000"/>
                <w:sz w:val="22"/>
                <w:szCs w:val="22"/>
              </w:rPr>
              <w:t xml:space="preserve"> (</w:t>
            </w:r>
            <w:r w:rsidR="00B46090" w:rsidRPr="00BC67B4">
              <w:rPr>
                <w:rFonts w:eastAsia="Times New Roman" w:cs="Arial"/>
                <w:color w:val="000000"/>
                <w:sz w:val="22"/>
                <w:szCs w:val="22"/>
              </w:rPr>
              <w:t>53</w:t>
            </w:r>
            <w:r>
              <w:rPr>
                <w:rFonts w:eastAsia="Times New Roman" w:cs="Arial"/>
                <w:color w:val="000000"/>
                <w:sz w:val="22"/>
                <w:szCs w:val="22"/>
              </w:rPr>
              <w:t>)</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C67B4" w:rsidRDefault="0035463B">
            <w:pPr>
              <w:jc w:val="center"/>
              <w:rPr>
                <w:rFonts w:eastAsia="Times New Roman" w:cs="Arial"/>
                <w:color w:val="000000"/>
                <w:sz w:val="22"/>
                <w:szCs w:val="22"/>
              </w:rPr>
            </w:pPr>
            <w:r w:rsidRPr="0035463B">
              <w:rPr>
                <w:rFonts w:eastAsia="Times New Roman" w:cs="Arial"/>
                <w:color w:val="000000"/>
                <w:sz w:val="22"/>
                <w:szCs w:val="22"/>
              </w:rPr>
              <w:t>50.9%</w:t>
            </w:r>
            <w:r w:rsidR="0077672F">
              <w:rPr>
                <w:rFonts w:eastAsia="Times New Roman" w:cs="Arial"/>
                <w:color w:val="000000"/>
                <w:sz w:val="22"/>
                <w:szCs w:val="22"/>
              </w:rPr>
              <w:t xml:space="preserve"> </w:t>
            </w:r>
            <w:r w:rsidRPr="0035463B">
              <w:rPr>
                <w:rFonts w:eastAsia="Times New Roman" w:cs="Arial"/>
                <w:color w:val="000000"/>
                <w:sz w:val="22"/>
                <w:szCs w:val="22"/>
              </w:rPr>
              <w:t xml:space="preserve"> </w:t>
            </w:r>
            <w:r>
              <w:rPr>
                <w:rFonts w:eastAsia="Times New Roman" w:cs="Arial"/>
                <w:color w:val="000000"/>
                <w:sz w:val="22"/>
                <w:szCs w:val="22"/>
              </w:rPr>
              <w:t>(</w:t>
            </w:r>
            <w:r w:rsidR="00B46090" w:rsidRPr="00BC67B4">
              <w:rPr>
                <w:rFonts w:eastAsia="Times New Roman" w:cs="Arial"/>
                <w:color w:val="000000"/>
                <w:sz w:val="22"/>
                <w:szCs w:val="22"/>
              </w:rPr>
              <w:t>55</w:t>
            </w:r>
            <w:r>
              <w:rPr>
                <w:rFonts w:eastAsia="Times New Roman" w:cs="Arial"/>
                <w:color w:val="000000"/>
                <w:sz w:val="22"/>
                <w:szCs w:val="22"/>
              </w:rPr>
              <w:t>)</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C67B4" w:rsidRDefault="00B46090">
            <w:pPr>
              <w:jc w:val="center"/>
              <w:rPr>
                <w:rFonts w:eastAsia="Times New Roman" w:cs="Arial"/>
                <w:color w:val="000000"/>
                <w:sz w:val="22"/>
                <w:szCs w:val="22"/>
              </w:rPr>
            </w:pPr>
            <w:r w:rsidRPr="00BC67B4">
              <w:rPr>
                <w:rFonts w:eastAsia="Times New Roman" w:cs="Arial"/>
                <w:color w:val="000000"/>
                <w:sz w:val="22"/>
                <w:szCs w:val="22"/>
              </w:rPr>
              <w:t>Includes all employees whose standard rate places them above the upper quartile</w:t>
            </w:r>
          </w:p>
        </w:tc>
      </w:tr>
    </w:tbl>
    <w:p w:rsidR="00513B35" w:rsidRPr="00574D4F" w:rsidRDefault="00B46090">
      <w:pPr>
        <w:pStyle w:val="NormalWeb"/>
        <w:rPr>
          <w:color w:val="000000"/>
          <w:sz w:val="24"/>
          <w:lang w:val="en"/>
        </w:rPr>
      </w:pPr>
      <w:r w:rsidRPr="00574D4F">
        <w:rPr>
          <w:color w:val="000000"/>
          <w:sz w:val="24"/>
          <w:lang w:val="en"/>
        </w:rPr>
        <w:t>These are the figures you would need to publish in your gender pay gap report.</w:t>
      </w:r>
    </w:p>
    <w:p w:rsidR="00513B35" w:rsidRPr="00C21527" w:rsidRDefault="00B46090" w:rsidP="00C21527">
      <w:pPr>
        <w:pStyle w:val="Heading3"/>
        <w:spacing w:before="120" w:beforeAutospacing="0" w:after="120" w:afterAutospacing="0" w:line="280" w:lineRule="atLeast"/>
        <w:rPr>
          <w:rFonts w:eastAsia="Times New Roman"/>
          <w:sz w:val="28"/>
          <w:szCs w:val="28"/>
          <w:lang w:val="en"/>
        </w:rPr>
      </w:pPr>
      <w:r w:rsidRPr="00C21527">
        <w:rPr>
          <w:rFonts w:eastAsia="Times New Roman"/>
          <w:sz w:val="28"/>
          <w:szCs w:val="28"/>
          <w:lang w:val="en"/>
        </w:rPr>
        <w:t>How does this compare?</w:t>
      </w:r>
    </w:p>
    <w:tbl>
      <w:tblPr>
        <w:tblW w:w="0" w:type="auto"/>
        <w:tblLook w:val="04A0" w:firstRow="1" w:lastRow="0" w:firstColumn="1" w:lastColumn="0" w:noHBand="0" w:noVBand="1"/>
      </w:tblPr>
      <w:tblGrid>
        <w:gridCol w:w="3344"/>
        <w:gridCol w:w="1705"/>
        <w:gridCol w:w="1571"/>
        <w:gridCol w:w="1571"/>
        <w:gridCol w:w="1803"/>
      </w:tblGrid>
      <w:tr w:rsidR="00513B35" w:rsidRPr="00C10936" w:rsidTr="00CE72AF">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b/>
                <w:bCs/>
                <w:color w:val="000000"/>
                <w:sz w:val="22"/>
              </w:rPr>
            </w:pPr>
            <w:r w:rsidRPr="00C10936">
              <w:rPr>
                <w:rFonts w:eastAsia="Times New Roman" w:cs="Arial"/>
                <w:b/>
                <w:bCs/>
                <w:color w:val="000000"/>
                <w:sz w:val="22"/>
              </w:rPr>
              <w:t>Group</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b/>
                <w:bCs/>
                <w:color w:val="000000"/>
                <w:sz w:val="22"/>
              </w:rPr>
            </w:pPr>
            <w:r w:rsidRPr="00C10936">
              <w:rPr>
                <w:rFonts w:eastAsia="Times New Roman" w:cs="Arial"/>
                <w:b/>
                <w:bCs/>
                <w:color w:val="000000"/>
                <w:sz w:val="22"/>
              </w:rPr>
              <w:t>Band A</w:t>
            </w:r>
            <w:r w:rsidRPr="00C10936">
              <w:rPr>
                <w:rFonts w:eastAsia="Times New Roman" w:cs="Arial"/>
                <w:b/>
                <w:bCs/>
                <w:color w:val="000000"/>
                <w:sz w:val="22"/>
              </w:rPr>
              <w:br/>
              <w:t>(lowest paid)</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b/>
                <w:bCs/>
                <w:color w:val="000000"/>
                <w:sz w:val="22"/>
              </w:rPr>
            </w:pPr>
            <w:r w:rsidRPr="00C10936">
              <w:rPr>
                <w:rFonts w:eastAsia="Times New Roman" w:cs="Arial"/>
                <w:b/>
                <w:bCs/>
                <w:color w:val="000000"/>
                <w:sz w:val="22"/>
              </w:rPr>
              <w:t>Band B</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b/>
                <w:bCs/>
                <w:color w:val="000000"/>
                <w:sz w:val="22"/>
              </w:rPr>
            </w:pPr>
            <w:r w:rsidRPr="00C10936">
              <w:rPr>
                <w:rFonts w:eastAsia="Times New Roman" w:cs="Arial"/>
                <w:b/>
                <w:bCs/>
                <w:color w:val="000000"/>
                <w:sz w:val="22"/>
              </w:rPr>
              <w:t>Band C</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b/>
                <w:bCs/>
                <w:color w:val="000000"/>
                <w:sz w:val="22"/>
              </w:rPr>
            </w:pPr>
            <w:r w:rsidRPr="00C10936">
              <w:rPr>
                <w:rFonts w:eastAsia="Times New Roman" w:cs="Arial"/>
                <w:b/>
                <w:bCs/>
                <w:color w:val="000000"/>
                <w:sz w:val="22"/>
              </w:rPr>
              <w:t>Band D</w:t>
            </w:r>
            <w:r w:rsidRPr="00C10936">
              <w:rPr>
                <w:rFonts w:eastAsia="Times New Roman" w:cs="Arial"/>
                <w:b/>
                <w:bCs/>
                <w:color w:val="000000"/>
                <w:sz w:val="22"/>
              </w:rPr>
              <w:br/>
            </w:r>
            <w:r w:rsidR="00893233">
              <w:rPr>
                <w:rFonts w:eastAsia="Times New Roman" w:cs="Arial"/>
                <w:b/>
                <w:bCs/>
                <w:color w:val="000000"/>
                <w:sz w:val="22"/>
              </w:rPr>
              <w:t>(</w:t>
            </w:r>
            <w:r w:rsidRPr="00C10936">
              <w:rPr>
                <w:rFonts w:eastAsia="Times New Roman" w:cs="Arial"/>
                <w:b/>
                <w:bCs/>
                <w:color w:val="000000"/>
                <w:sz w:val="22"/>
              </w:rPr>
              <w:t>highest paid)</w:t>
            </w:r>
          </w:p>
        </w:tc>
      </w:tr>
      <w:tr w:rsidR="00513B35" w:rsidRPr="00C10936" w:rsidTr="00CE72AF">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3D2CA1">
            <w:pPr>
              <w:jc w:val="center"/>
              <w:rPr>
                <w:rFonts w:eastAsia="Times New Roman" w:cs="Arial"/>
                <w:color w:val="000000"/>
                <w:sz w:val="22"/>
                <w:szCs w:val="26"/>
              </w:rPr>
            </w:pPr>
            <w:r>
              <w:t xml:space="preserve"> </w:t>
            </w:r>
            <w:r w:rsidRPr="003D2CA1">
              <w:rPr>
                <w:rFonts w:eastAsia="Times New Roman" w:cs="Arial"/>
                <w:color w:val="000000"/>
                <w:sz w:val="22"/>
                <w:szCs w:val="26"/>
              </w:rPr>
              <w:t xml:space="preserve">The Barnet Group  </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49.1%</w:t>
            </w:r>
            <w:r w:rsidRPr="00B74915">
              <w:rPr>
                <w:rFonts w:eastAsia="Times New Roman" w:cs="Arial"/>
                <w:color w:val="000000"/>
                <w:sz w:val="18"/>
              </w:rPr>
              <w:br/>
              <w:t>Female: 50.9%</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40.2%</w:t>
            </w:r>
            <w:r w:rsidRPr="00B74915">
              <w:rPr>
                <w:rFonts w:eastAsia="Times New Roman" w:cs="Arial"/>
                <w:color w:val="000000"/>
                <w:sz w:val="18"/>
              </w:rPr>
              <w:br/>
              <w:t>Female: 59.8%</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34.6%</w:t>
            </w:r>
            <w:r w:rsidRPr="00B74915">
              <w:rPr>
                <w:rFonts w:eastAsia="Times New Roman" w:cs="Arial"/>
                <w:color w:val="000000"/>
                <w:sz w:val="18"/>
              </w:rPr>
              <w:br/>
              <w:t>Female: 65.4%</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49.1%</w:t>
            </w:r>
            <w:r w:rsidRPr="00B74915">
              <w:rPr>
                <w:rFonts w:eastAsia="Times New Roman" w:cs="Arial"/>
                <w:color w:val="000000"/>
                <w:sz w:val="18"/>
              </w:rPr>
              <w:br/>
              <w:t>Female: 50.9%</w:t>
            </w:r>
          </w:p>
        </w:tc>
      </w:tr>
      <w:tr w:rsidR="00513B35" w:rsidRPr="00C10936" w:rsidTr="00CE72AF">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color w:val="000000"/>
                <w:sz w:val="22"/>
                <w:szCs w:val="26"/>
              </w:rPr>
            </w:pPr>
            <w:r w:rsidRPr="00C10936">
              <w:rPr>
                <w:rFonts w:eastAsia="Times New Roman" w:cs="Arial"/>
                <w:color w:val="000000"/>
                <w:sz w:val="22"/>
                <w:szCs w:val="26"/>
              </w:rPr>
              <w:t>Whole sample</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51.9%</w:t>
            </w:r>
            <w:r w:rsidRPr="00B74915">
              <w:rPr>
                <w:rFonts w:eastAsia="Times New Roman" w:cs="Arial"/>
                <w:color w:val="000000"/>
                <w:sz w:val="18"/>
              </w:rPr>
              <w:br/>
              <w:t>Female: 48.1%</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59.1%</w:t>
            </w:r>
            <w:r w:rsidRPr="00B74915">
              <w:rPr>
                <w:rFonts w:eastAsia="Times New Roman" w:cs="Arial"/>
                <w:color w:val="000000"/>
                <w:sz w:val="18"/>
              </w:rPr>
              <w:br/>
              <w:t>Female: 40.9%</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64.2%</w:t>
            </w:r>
            <w:r w:rsidRPr="00B74915">
              <w:rPr>
                <w:rFonts w:eastAsia="Times New Roman" w:cs="Arial"/>
                <w:color w:val="000000"/>
                <w:sz w:val="18"/>
              </w:rPr>
              <w:br/>
              <w:t>Female: 35.8%</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70.1%</w:t>
            </w:r>
            <w:r w:rsidRPr="00B74915">
              <w:rPr>
                <w:rFonts w:eastAsia="Times New Roman" w:cs="Arial"/>
                <w:color w:val="000000"/>
                <w:sz w:val="18"/>
              </w:rPr>
              <w:br/>
              <w:t>Female: 29.9%</w:t>
            </w:r>
          </w:p>
        </w:tc>
      </w:tr>
      <w:tr w:rsidR="00513B35" w:rsidRPr="00C10936" w:rsidTr="00CE72AF">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color w:val="000000"/>
                <w:sz w:val="22"/>
                <w:szCs w:val="26"/>
              </w:rPr>
            </w:pPr>
            <w:r w:rsidRPr="00C10936">
              <w:rPr>
                <w:rFonts w:eastAsia="Times New Roman" w:cs="Arial"/>
                <w:color w:val="000000"/>
                <w:sz w:val="22"/>
                <w:szCs w:val="26"/>
              </w:rPr>
              <w:t>Sector: Charities / not for profit</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33.4%</w:t>
            </w:r>
            <w:r w:rsidRPr="00B74915">
              <w:rPr>
                <w:rFonts w:eastAsia="Times New Roman" w:cs="Arial"/>
                <w:color w:val="000000"/>
                <w:sz w:val="18"/>
              </w:rPr>
              <w:br/>
              <w:t>Female: 66.6%</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34.8%</w:t>
            </w:r>
            <w:r w:rsidRPr="00B74915">
              <w:rPr>
                <w:rFonts w:eastAsia="Times New Roman" w:cs="Arial"/>
                <w:color w:val="000000"/>
                <w:sz w:val="18"/>
              </w:rPr>
              <w:br/>
              <w:t>Female: 65.2%</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37.7%</w:t>
            </w:r>
            <w:r w:rsidRPr="00B74915">
              <w:rPr>
                <w:rFonts w:eastAsia="Times New Roman" w:cs="Arial"/>
                <w:color w:val="000000"/>
                <w:sz w:val="18"/>
              </w:rPr>
              <w:br/>
              <w:t>Female: 62.3%</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43.6%</w:t>
            </w:r>
            <w:r w:rsidRPr="00B74915">
              <w:rPr>
                <w:rFonts w:eastAsia="Times New Roman" w:cs="Arial"/>
                <w:color w:val="000000"/>
                <w:sz w:val="18"/>
              </w:rPr>
              <w:br/>
              <w:t>Female: 56.4%</w:t>
            </w:r>
          </w:p>
        </w:tc>
      </w:tr>
      <w:tr w:rsidR="00513B35" w:rsidRPr="00C10936" w:rsidTr="00CE72AF">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3D2CA1">
            <w:pPr>
              <w:jc w:val="center"/>
              <w:rPr>
                <w:rFonts w:eastAsia="Times New Roman" w:cs="Arial"/>
                <w:color w:val="000000"/>
                <w:sz w:val="22"/>
                <w:szCs w:val="26"/>
              </w:rPr>
            </w:pPr>
            <w:r w:rsidRPr="00C10936">
              <w:rPr>
                <w:rFonts w:eastAsia="Times New Roman" w:cs="Arial"/>
                <w:color w:val="000000"/>
                <w:sz w:val="22"/>
                <w:szCs w:val="26"/>
              </w:rPr>
              <w:t>Industry: Not</w:t>
            </w:r>
            <w:r w:rsidR="00B46090" w:rsidRPr="00C10936">
              <w:rPr>
                <w:rFonts w:eastAsia="Times New Roman" w:cs="Arial"/>
                <w:color w:val="000000"/>
                <w:sz w:val="22"/>
                <w:szCs w:val="26"/>
              </w:rPr>
              <w:t xml:space="preserve"> for profit</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33.4%</w:t>
            </w:r>
            <w:r w:rsidRPr="00B74915">
              <w:rPr>
                <w:rFonts w:eastAsia="Times New Roman" w:cs="Arial"/>
                <w:color w:val="000000"/>
                <w:sz w:val="18"/>
              </w:rPr>
              <w:br/>
              <w:t>Female: 66.6%</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34.8%</w:t>
            </w:r>
            <w:r w:rsidRPr="00B74915">
              <w:rPr>
                <w:rFonts w:eastAsia="Times New Roman" w:cs="Arial"/>
                <w:color w:val="000000"/>
                <w:sz w:val="18"/>
              </w:rPr>
              <w:br/>
              <w:t>Female: 65.2%</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37.7%</w:t>
            </w:r>
            <w:r w:rsidRPr="00B74915">
              <w:rPr>
                <w:rFonts w:eastAsia="Times New Roman" w:cs="Arial"/>
                <w:color w:val="000000"/>
                <w:sz w:val="18"/>
              </w:rPr>
              <w:br/>
              <w:t>Female: 62.3%</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43.6%</w:t>
            </w:r>
            <w:r w:rsidRPr="00B74915">
              <w:rPr>
                <w:rFonts w:eastAsia="Times New Roman" w:cs="Arial"/>
                <w:color w:val="000000"/>
                <w:sz w:val="18"/>
              </w:rPr>
              <w:br/>
              <w:t>Female: 56.4%</w:t>
            </w:r>
          </w:p>
        </w:tc>
      </w:tr>
      <w:tr w:rsidR="00513B35" w:rsidRPr="00C10936" w:rsidTr="00CE72AF">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color w:val="000000"/>
                <w:sz w:val="22"/>
                <w:szCs w:val="26"/>
              </w:rPr>
            </w:pPr>
            <w:r w:rsidRPr="00C10936">
              <w:rPr>
                <w:rFonts w:eastAsia="Times New Roman" w:cs="Arial"/>
                <w:color w:val="000000"/>
                <w:sz w:val="22"/>
                <w:szCs w:val="26"/>
              </w:rPr>
              <w:t>Turnover: Under £100 million</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52.5%</w:t>
            </w:r>
            <w:r w:rsidRPr="00B74915">
              <w:rPr>
                <w:rFonts w:eastAsia="Times New Roman" w:cs="Arial"/>
                <w:color w:val="000000"/>
                <w:sz w:val="18"/>
              </w:rPr>
              <w:br/>
              <w:t>Female: 47.5%</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58.9%</w:t>
            </w:r>
            <w:r w:rsidRPr="00B74915">
              <w:rPr>
                <w:rFonts w:eastAsia="Times New Roman" w:cs="Arial"/>
                <w:color w:val="000000"/>
                <w:sz w:val="18"/>
              </w:rPr>
              <w:br/>
              <w:t>Female: 41.1%</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63.2%</w:t>
            </w:r>
            <w:r w:rsidRPr="00B74915">
              <w:rPr>
                <w:rFonts w:eastAsia="Times New Roman" w:cs="Arial"/>
                <w:color w:val="000000"/>
                <w:sz w:val="18"/>
              </w:rPr>
              <w:br/>
              <w:t>Female: 36.8%</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68.8%</w:t>
            </w:r>
            <w:r w:rsidRPr="00B74915">
              <w:rPr>
                <w:rFonts w:eastAsia="Times New Roman" w:cs="Arial"/>
                <w:color w:val="000000"/>
                <w:sz w:val="18"/>
              </w:rPr>
              <w:br/>
              <w:t>Female: 31.2%</w:t>
            </w:r>
          </w:p>
        </w:tc>
      </w:tr>
      <w:tr w:rsidR="00513B35" w:rsidRPr="00C10936" w:rsidTr="00CE72AF">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color w:val="000000"/>
                <w:sz w:val="22"/>
                <w:szCs w:val="26"/>
              </w:rPr>
            </w:pPr>
            <w:r w:rsidRPr="00C10936">
              <w:rPr>
                <w:rFonts w:eastAsia="Times New Roman" w:cs="Arial"/>
                <w:color w:val="000000"/>
                <w:sz w:val="22"/>
                <w:szCs w:val="26"/>
              </w:rPr>
              <w:t>Employees: 1 - 249</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49.7%</w:t>
            </w:r>
            <w:r w:rsidRPr="00B74915">
              <w:rPr>
                <w:rFonts w:eastAsia="Times New Roman" w:cs="Arial"/>
                <w:color w:val="000000"/>
                <w:sz w:val="18"/>
              </w:rPr>
              <w:br/>
              <w:t>Female: 50.3%</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57.3%</w:t>
            </w:r>
            <w:r w:rsidRPr="00B74915">
              <w:rPr>
                <w:rFonts w:eastAsia="Times New Roman" w:cs="Arial"/>
                <w:color w:val="000000"/>
                <w:sz w:val="18"/>
              </w:rPr>
              <w:br/>
              <w:t>Female: 42.7%</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64.8%</w:t>
            </w:r>
            <w:r w:rsidRPr="00B74915">
              <w:rPr>
                <w:rFonts w:eastAsia="Times New Roman" w:cs="Arial"/>
                <w:color w:val="000000"/>
                <w:sz w:val="18"/>
              </w:rPr>
              <w:br/>
              <w:t>Female: 35.2%</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72.9%</w:t>
            </w:r>
            <w:r w:rsidRPr="00B74915">
              <w:rPr>
                <w:rFonts w:eastAsia="Times New Roman" w:cs="Arial"/>
                <w:color w:val="000000"/>
                <w:sz w:val="18"/>
              </w:rPr>
              <w:br/>
              <w:t>Female: 27.1%</w:t>
            </w:r>
          </w:p>
        </w:tc>
      </w:tr>
    </w:tbl>
    <w:p w:rsidR="00513B35" w:rsidRDefault="00B46090">
      <w:pPr>
        <w:rPr>
          <w:rFonts w:ascii="Times New Roman" w:eastAsia="Times New Roman" w:hAnsi="Times New Roman"/>
          <w:color w:val="000000"/>
          <w:lang w:val="en"/>
        </w:rPr>
      </w:pPr>
      <w:r>
        <w:rPr>
          <w:rFonts w:eastAsia="Times New Roman"/>
          <w:color w:val="000000"/>
          <w:lang w:val="en"/>
        </w:rPr>
        <w:br w:type="page"/>
      </w:r>
    </w:p>
    <w:p w:rsidR="00513B35" w:rsidRDefault="00B46090">
      <w:pPr>
        <w:pStyle w:val="Heading2"/>
        <w:rPr>
          <w:rFonts w:eastAsia="Times New Roman"/>
          <w:lang w:val="en"/>
        </w:rPr>
      </w:pPr>
      <w:r>
        <w:rPr>
          <w:rFonts w:eastAsia="Times New Roman"/>
          <w:lang w:val="en"/>
        </w:rPr>
        <w:lastRenderedPageBreak/>
        <w:t>Causes of the gender pay gap</w:t>
      </w:r>
    </w:p>
    <w:p w:rsidR="00513B35" w:rsidRPr="00574D4F" w:rsidRDefault="00B46090">
      <w:pPr>
        <w:pStyle w:val="NormalWeb"/>
        <w:rPr>
          <w:color w:val="000000"/>
          <w:sz w:val="24"/>
          <w:lang w:val="en"/>
        </w:rPr>
      </w:pPr>
      <w:r w:rsidRPr="00574D4F">
        <w:rPr>
          <w:color w:val="000000"/>
          <w:sz w:val="24"/>
          <w:lang w:val="en"/>
        </w:rPr>
        <w:t>Many people are taken by surprise when they discover that their organisation has a gender pay gap. Their reaction is often to question the calculation because they know that they pay men and women equally. But this is to confuse two ideas.</w:t>
      </w:r>
    </w:p>
    <w:p w:rsidR="00513B35" w:rsidRPr="00574D4F" w:rsidRDefault="00B46090">
      <w:pPr>
        <w:pStyle w:val="NormalWeb"/>
        <w:rPr>
          <w:color w:val="000000"/>
          <w:sz w:val="24"/>
          <w:lang w:val="en"/>
        </w:rPr>
      </w:pPr>
      <w:r w:rsidRPr="00574D4F">
        <w:rPr>
          <w:color w:val="000000"/>
          <w:sz w:val="24"/>
          <w:lang w:val="en"/>
        </w:rPr>
        <w:t>It has been against the law to pay men and women differently for doing the same or similar jobs for decades. So while unequal pay rates can cause a gender pay gap, this is, thankfully, a relatively rare explanation for the gap.</w:t>
      </w:r>
    </w:p>
    <w:p w:rsidR="00513B35" w:rsidRPr="00574D4F" w:rsidRDefault="00B46090">
      <w:pPr>
        <w:pStyle w:val="NormalWeb"/>
        <w:rPr>
          <w:color w:val="000000"/>
          <w:sz w:val="24"/>
          <w:lang w:val="en"/>
        </w:rPr>
      </w:pPr>
      <w:r w:rsidRPr="00574D4F">
        <w:rPr>
          <w:color w:val="000000"/>
          <w:sz w:val="24"/>
          <w:lang w:val="en"/>
        </w:rPr>
        <w:t>A gender pay gap is much more frequently the result of structural issues - about where men and women are most often found within an organisation, and the sorts of salaries those roles attract.</w:t>
      </w:r>
    </w:p>
    <w:p w:rsidR="00513B35" w:rsidRPr="00574D4F" w:rsidRDefault="00B46090">
      <w:pPr>
        <w:pStyle w:val="NormalWeb"/>
        <w:rPr>
          <w:color w:val="000000"/>
          <w:sz w:val="24"/>
          <w:lang w:val="en"/>
        </w:rPr>
      </w:pPr>
      <w:r w:rsidRPr="00574D4F">
        <w:rPr>
          <w:color w:val="000000"/>
          <w:sz w:val="24"/>
          <w:lang w:val="en"/>
        </w:rPr>
        <w:t>So, across the whole UK economy:</w:t>
      </w:r>
    </w:p>
    <w:p w:rsidR="00513B35" w:rsidRPr="00574D4F" w:rsidRDefault="00B46090">
      <w:pPr>
        <w:numPr>
          <w:ilvl w:val="0"/>
          <w:numId w:val="7"/>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Men are more likely than women to be in senior roles - especially very senior roles at the top of the organisation.</w:t>
      </w:r>
      <w:r w:rsidR="00574D4F">
        <w:rPr>
          <w:rFonts w:eastAsia="Times New Roman" w:cs="Arial"/>
          <w:color w:val="000000"/>
          <w:szCs w:val="26"/>
          <w:lang w:val="en"/>
        </w:rPr>
        <w:br/>
      </w:r>
    </w:p>
    <w:p w:rsidR="00513B35" w:rsidRPr="00574D4F" w:rsidRDefault="00B46090">
      <w:pPr>
        <w:numPr>
          <w:ilvl w:val="0"/>
          <w:numId w:val="7"/>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Women are more likely than men to be found in front-line roles at the bottom of the organisation in some types of organisation, especially those in retail or the care sector.</w:t>
      </w:r>
      <w:r w:rsidR="00574D4F">
        <w:rPr>
          <w:rFonts w:eastAsia="Times New Roman" w:cs="Arial"/>
          <w:color w:val="000000"/>
          <w:szCs w:val="26"/>
          <w:lang w:val="en"/>
        </w:rPr>
        <w:br/>
      </w:r>
    </w:p>
    <w:p w:rsidR="00513B35" w:rsidRPr="00574D4F" w:rsidRDefault="00B46090">
      <w:pPr>
        <w:numPr>
          <w:ilvl w:val="0"/>
          <w:numId w:val="7"/>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Men are more likely than women to be found in technical and particularly IT-related roles which attract higher rates of pay than other roles at similar levels of seniority.</w:t>
      </w:r>
      <w:r w:rsidR="00574D4F">
        <w:rPr>
          <w:rFonts w:eastAsia="Times New Roman" w:cs="Arial"/>
          <w:color w:val="000000"/>
          <w:szCs w:val="26"/>
          <w:lang w:val="en"/>
        </w:rPr>
        <w:br/>
      </w:r>
    </w:p>
    <w:p w:rsidR="00513B35" w:rsidRPr="00574D4F" w:rsidRDefault="00B46090">
      <w:pPr>
        <w:numPr>
          <w:ilvl w:val="0"/>
          <w:numId w:val="7"/>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Women are more likely than men to work part time, or to have had breaks that affect their career progression and long-term earnings.</w:t>
      </w:r>
    </w:p>
    <w:p w:rsidR="00513B35" w:rsidRPr="00574D4F" w:rsidRDefault="00B46090">
      <w:pPr>
        <w:pStyle w:val="NormalWeb"/>
        <w:rPr>
          <w:color w:val="000000"/>
          <w:sz w:val="24"/>
          <w:lang w:val="en"/>
        </w:rPr>
      </w:pPr>
      <w:r w:rsidRPr="00574D4F">
        <w:rPr>
          <w:color w:val="000000"/>
          <w:sz w:val="24"/>
          <w:lang w:val="en"/>
        </w:rPr>
        <w:t>Although the gender pay gap calculations required under the current Regulations attempt to adjust for the number of hours worked by calculating the gap based on an hourly rate, it remains a fact that part-time jobs are more likely to be lower paid than full-time jobs.</w:t>
      </w:r>
    </w:p>
    <w:p w:rsidR="00513B35" w:rsidRPr="00574D4F" w:rsidRDefault="00B46090">
      <w:pPr>
        <w:pStyle w:val="NormalWeb"/>
        <w:rPr>
          <w:color w:val="000000"/>
          <w:sz w:val="24"/>
          <w:lang w:val="en"/>
        </w:rPr>
      </w:pPr>
      <w:r w:rsidRPr="00574D4F">
        <w:rPr>
          <w:color w:val="000000"/>
          <w:sz w:val="24"/>
          <w:lang w:val="en"/>
        </w:rPr>
        <w:t>Figure 1 is typical of many organisations. It shows that at each level of the organisation men and women are receiving equal hourly rates of pay. However, although there are equal numbers of men and women in the lower-paid roles, there is an imbalance at more senior levels.</w:t>
      </w:r>
    </w:p>
    <w:p w:rsidR="00513B35" w:rsidRPr="00574D4F" w:rsidRDefault="00B46090">
      <w:pPr>
        <w:pStyle w:val="NormalWeb"/>
        <w:rPr>
          <w:color w:val="000000"/>
          <w:sz w:val="24"/>
          <w:lang w:val="en"/>
        </w:rPr>
      </w:pPr>
      <w:r w:rsidRPr="00574D4F">
        <w:rPr>
          <w:noProof/>
          <w:sz w:val="24"/>
        </w:rPr>
        <w:lastRenderedPageBreak/>
        <w:drawing>
          <wp:anchor distT="0" distB="0" distL="190500" distR="190500" simplePos="0" relativeHeight="251658240" behindDoc="0" locked="0" layoutInCell="1" allowOverlap="0" wp14:anchorId="144398E9" wp14:editId="004DD00E">
            <wp:simplePos x="0" y="0"/>
            <wp:positionH relativeFrom="column">
              <wp:posOffset>2098040</wp:posOffset>
            </wp:positionH>
            <wp:positionV relativeFrom="line">
              <wp:posOffset>1270</wp:posOffset>
            </wp:positionV>
            <wp:extent cx="4298950" cy="3923030"/>
            <wp:effectExtent l="0" t="0" r="6350" b="1270"/>
            <wp:wrapSquare wrapText="bothSides"/>
            <wp:docPr id="3" name="Picture 2" descr="http://resources.xperthr.co.uk/surveys/images/3601_Infographic-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sources.xperthr.co.uk/surveys/images/3601_Infographic-01.jp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4298950" cy="3923030"/>
                    </a:xfrm>
                    <a:prstGeom prst="rect">
                      <a:avLst/>
                    </a:prstGeom>
                    <a:noFill/>
                  </pic:spPr>
                </pic:pic>
              </a:graphicData>
            </a:graphic>
            <wp14:sizeRelH relativeFrom="page">
              <wp14:pctWidth>0</wp14:pctWidth>
            </wp14:sizeRelH>
            <wp14:sizeRelV relativeFrom="page">
              <wp14:pctHeight>0</wp14:pctHeight>
            </wp14:sizeRelV>
          </wp:anchor>
        </w:drawing>
      </w:r>
      <w:r w:rsidRPr="00574D4F">
        <w:rPr>
          <w:color w:val="000000"/>
          <w:sz w:val="24"/>
          <w:lang w:val="en"/>
        </w:rPr>
        <w:t>This will translate into a higher average or median rate of pay for men than for women overall - and this is the gender pay gap.</w:t>
      </w:r>
    </w:p>
    <w:p w:rsidR="00513B35" w:rsidRPr="00574D4F" w:rsidRDefault="00B46090">
      <w:pPr>
        <w:pStyle w:val="NormalWeb"/>
        <w:rPr>
          <w:color w:val="000000"/>
          <w:sz w:val="24"/>
          <w:lang w:val="en"/>
        </w:rPr>
      </w:pPr>
      <w:r w:rsidRPr="00574D4F">
        <w:rPr>
          <w:color w:val="000000"/>
          <w:sz w:val="24"/>
          <w:lang w:val="en"/>
        </w:rPr>
        <w:t>Other organisational shapes can also translate into a gender pay gap. So, even if men and women are represented in equal proportions in mid-level and senior roles, there is likely to be a gender pay gap if women make up the bulk of the front-line workforce.</w:t>
      </w:r>
    </w:p>
    <w:p w:rsidR="00513B35" w:rsidRPr="00574D4F" w:rsidRDefault="00B46090">
      <w:pPr>
        <w:pStyle w:val="NormalWeb"/>
        <w:rPr>
          <w:color w:val="000000"/>
          <w:sz w:val="24"/>
          <w:lang w:val="en"/>
        </w:rPr>
      </w:pPr>
      <w:r w:rsidRPr="00574D4F">
        <w:rPr>
          <w:color w:val="000000"/>
          <w:sz w:val="24"/>
          <w:lang w:val="en"/>
        </w:rPr>
        <w:t>Sometimes, though relatively rarely, an organisation may have a negative gender pay gap – that is to say, the typical hourly rate paid to women is higher than the typical hourly rate paid to men. But the type of organisation where this is found may come as a surprise.</w:t>
      </w:r>
    </w:p>
    <w:p w:rsidR="00513B35" w:rsidRPr="00574D4F" w:rsidRDefault="00B46090">
      <w:pPr>
        <w:pStyle w:val="NormalWeb"/>
        <w:rPr>
          <w:color w:val="000000"/>
          <w:sz w:val="24"/>
          <w:lang w:val="en"/>
        </w:rPr>
      </w:pPr>
      <w:r w:rsidRPr="00574D4F">
        <w:rPr>
          <w:color w:val="000000"/>
          <w:sz w:val="24"/>
          <w:lang w:val="en"/>
        </w:rPr>
        <w:t>Data from the Office for National Statistics’ Annual Survey of Hours and Earnings shows that the mining industry as a whole has a negative gender pay gap. Some companies in other industries with a high volume of manual workers are in a similar position.</w:t>
      </w:r>
    </w:p>
    <w:p w:rsidR="00513B35" w:rsidRPr="00574D4F" w:rsidRDefault="00B46090">
      <w:pPr>
        <w:pStyle w:val="NormalWeb"/>
        <w:rPr>
          <w:color w:val="000000"/>
          <w:sz w:val="24"/>
          <w:lang w:val="en"/>
        </w:rPr>
      </w:pPr>
      <w:r w:rsidRPr="00574D4F">
        <w:rPr>
          <w:color w:val="000000"/>
          <w:sz w:val="24"/>
          <w:lang w:val="en"/>
        </w:rPr>
        <w:t>This is because they employ relatively few women, but their female employees are concentrated in relatively well-paid HR, finance, marketing and similar white collar professional roles. Having a high proportion of men in manual roles, meanwhile, tends to depress the average male pay rate.</w:t>
      </w:r>
    </w:p>
    <w:p w:rsidR="00513B35" w:rsidRPr="00574D4F" w:rsidRDefault="00B46090">
      <w:pPr>
        <w:pStyle w:val="NormalWeb"/>
        <w:rPr>
          <w:color w:val="000000"/>
          <w:sz w:val="24"/>
          <w:lang w:val="en"/>
        </w:rPr>
      </w:pPr>
      <w:r w:rsidRPr="00574D4F">
        <w:rPr>
          <w:color w:val="000000"/>
          <w:sz w:val="24"/>
          <w:lang w:val="en"/>
        </w:rPr>
        <w:t>The most common explanation for both positive and negative gender pay gaps, therefore, is not that men and women are paid differently, but that women are often absent from certain areas of the workforce.</w:t>
      </w:r>
    </w:p>
    <w:p w:rsidR="00513B35" w:rsidRDefault="00B46090">
      <w:pPr>
        <w:rPr>
          <w:rFonts w:eastAsia="Times New Roman"/>
          <w:color w:val="000000"/>
          <w:lang w:val="en"/>
        </w:rPr>
      </w:pPr>
      <w:r>
        <w:rPr>
          <w:rFonts w:eastAsia="Times New Roman"/>
          <w:color w:val="000000"/>
          <w:lang w:val="en"/>
        </w:rPr>
        <w:br w:type="page"/>
      </w:r>
    </w:p>
    <w:p w:rsidR="00513B35" w:rsidRDefault="00B46090">
      <w:pPr>
        <w:pStyle w:val="Heading2"/>
        <w:rPr>
          <w:rFonts w:eastAsia="Times New Roman"/>
          <w:lang w:val="en"/>
        </w:rPr>
      </w:pPr>
      <w:r>
        <w:rPr>
          <w:rFonts w:eastAsia="Times New Roman"/>
          <w:lang w:val="en"/>
        </w:rPr>
        <w:lastRenderedPageBreak/>
        <w:t>How to understand your gender pay gap figures</w:t>
      </w:r>
    </w:p>
    <w:p w:rsidR="00513B35" w:rsidRPr="00574D4F" w:rsidRDefault="00B46090">
      <w:pPr>
        <w:pStyle w:val="NormalWeb"/>
        <w:rPr>
          <w:color w:val="000000"/>
          <w:sz w:val="24"/>
          <w:lang w:val="en"/>
        </w:rPr>
      </w:pPr>
      <w:r w:rsidRPr="00574D4F">
        <w:rPr>
          <w:color w:val="000000"/>
          <w:sz w:val="24"/>
          <w:lang w:val="en"/>
        </w:rPr>
        <w:t>Now that you know the headline gender pay gap figures for your organisation, you will probably want to understand the scale of the gender pay gap in your organisation and its causes.</w:t>
      </w:r>
    </w:p>
    <w:p w:rsidR="00513B35" w:rsidRPr="00574D4F" w:rsidRDefault="00B46090">
      <w:pPr>
        <w:pStyle w:val="NormalWeb"/>
        <w:rPr>
          <w:color w:val="000000"/>
          <w:sz w:val="24"/>
          <w:lang w:val="en"/>
        </w:rPr>
      </w:pPr>
      <w:r w:rsidRPr="00574D4F">
        <w:rPr>
          <w:color w:val="000000"/>
          <w:sz w:val="24"/>
          <w:lang w:val="en"/>
        </w:rPr>
        <w:t>Let us go through the main metrics in the order they appear in the report.</w:t>
      </w:r>
    </w:p>
    <w:p w:rsidR="00513B35" w:rsidRDefault="00B46090">
      <w:pPr>
        <w:pStyle w:val="NormalWeb"/>
        <w:rPr>
          <w:color w:val="000000"/>
          <w:lang w:val="en"/>
        </w:rPr>
      </w:pPr>
      <w:r>
        <w:rPr>
          <w:b/>
          <w:bCs/>
          <w:color w:val="000000"/>
          <w:lang w:val="en"/>
        </w:rPr>
        <w:t>Mean gender pay gap</w:t>
      </w:r>
    </w:p>
    <w:p w:rsidR="00513B35" w:rsidRDefault="00B46090">
      <w:pPr>
        <w:pStyle w:val="NormalWeb"/>
        <w:rPr>
          <w:color w:val="000000"/>
          <w:sz w:val="24"/>
          <w:lang w:val="en"/>
        </w:rPr>
      </w:pPr>
      <w:r w:rsidRPr="00574D4F">
        <w:rPr>
          <w:color w:val="000000"/>
          <w:sz w:val="24"/>
          <w:lang w:val="en"/>
        </w:rPr>
        <w:t xml:space="preserve">This metric shows the percentage gap in the average salaries (including bonus payments) of men and women based on standard hourly rates of pay during the pay period in which 5 April fell </w:t>
      </w:r>
      <w:r w:rsidR="00180EA1" w:rsidRPr="00574D4F">
        <w:rPr>
          <w:color w:val="000000"/>
          <w:sz w:val="24"/>
          <w:lang w:val="en"/>
        </w:rPr>
        <w:t>t</w:t>
      </w:r>
      <w:r w:rsidRPr="00574D4F">
        <w:rPr>
          <w:color w:val="000000"/>
          <w:sz w:val="24"/>
          <w:lang w:val="en"/>
        </w:rPr>
        <w:t>his year. The pay period is commonly a single week or single month. It is likely to become the default metric when comparisons are made between organisations because it is most easily understood. It is important to remember that almost half of all organisations will have a gender pay gap on this measure that is higher than the average. Your report flags whether your figure is close to the average (within 5% either side), higher or lower than the average (between 5.1% and 10% either side) or considerably higher or lower than the average (more than 10% either side). We also show where your organisation falls on the distribution curve of all organisations, enabling you to gauge how you compare against others.</w:t>
      </w:r>
    </w:p>
    <w:p w:rsidR="00574D4F" w:rsidRPr="00574D4F" w:rsidRDefault="00574D4F">
      <w:pPr>
        <w:pStyle w:val="NormalWeb"/>
        <w:rPr>
          <w:color w:val="000000"/>
          <w:sz w:val="24"/>
          <w:lang w:val="en"/>
        </w:rPr>
      </w:pPr>
    </w:p>
    <w:p w:rsidR="00513B35" w:rsidRDefault="00B46090">
      <w:pPr>
        <w:pStyle w:val="NormalWeb"/>
        <w:rPr>
          <w:color w:val="000000"/>
          <w:lang w:val="en"/>
        </w:rPr>
      </w:pPr>
      <w:r>
        <w:rPr>
          <w:b/>
          <w:bCs/>
          <w:color w:val="000000"/>
          <w:lang w:val="en"/>
        </w:rPr>
        <w:t>Median gender pay gap</w:t>
      </w:r>
    </w:p>
    <w:p w:rsidR="00513B35" w:rsidRDefault="00B46090">
      <w:pPr>
        <w:pStyle w:val="NormalWeb"/>
        <w:rPr>
          <w:color w:val="000000"/>
          <w:sz w:val="24"/>
          <w:lang w:val="en"/>
        </w:rPr>
      </w:pPr>
      <w:r w:rsidRPr="00574D4F">
        <w:rPr>
          <w:color w:val="000000"/>
          <w:sz w:val="24"/>
          <w:lang w:val="en"/>
        </w:rPr>
        <w:t xml:space="preserve">This shows the percentage gap in the median salaries (including bonus payments) of men and women based on standard hourly rates of pay during the pay period in which 5 April fell his year. The median is the middle value when all the values are ranged from highest to lowest. The median is more representative than the mean of typical pay differences because it is less affected by a handful of considerably higher (or lower) salaries. However this also means that it ignores one of the most significant factors in determining a gender pay gap: the sometimes very high pay rates of largely male boardrooms. It </w:t>
      </w:r>
      <w:proofErr w:type="gramStart"/>
      <w:r w:rsidRPr="00574D4F">
        <w:rPr>
          <w:color w:val="000000"/>
          <w:sz w:val="24"/>
          <w:lang w:val="en"/>
        </w:rPr>
        <w:t>Is</w:t>
      </w:r>
      <w:proofErr w:type="gramEnd"/>
      <w:r w:rsidRPr="00574D4F">
        <w:rPr>
          <w:color w:val="000000"/>
          <w:sz w:val="24"/>
          <w:lang w:val="en"/>
        </w:rPr>
        <w:t xml:space="preserve"> important to keep in mind that half of all organisations will have a gender bonus gap on this measure that is higher than the median and half will have a gap which is lower than the median.</w:t>
      </w:r>
    </w:p>
    <w:p w:rsidR="00574D4F" w:rsidRPr="00574D4F" w:rsidRDefault="00574D4F">
      <w:pPr>
        <w:pStyle w:val="NormalWeb"/>
        <w:rPr>
          <w:color w:val="000000"/>
          <w:sz w:val="24"/>
          <w:lang w:val="en"/>
        </w:rPr>
      </w:pPr>
    </w:p>
    <w:p w:rsidR="00574D4F" w:rsidRDefault="00574D4F">
      <w:pPr>
        <w:rPr>
          <w:rFonts w:cs="Arial"/>
          <w:b/>
          <w:bCs/>
          <w:color w:val="000000"/>
          <w:sz w:val="26"/>
          <w:szCs w:val="26"/>
          <w:lang w:val="en"/>
        </w:rPr>
      </w:pPr>
      <w:r>
        <w:rPr>
          <w:b/>
          <w:bCs/>
          <w:color w:val="000000"/>
          <w:lang w:val="en"/>
        </w:rPr>
        <w:br w:type="page"/>
      </w:r>
    </w:p>
    <w:p w:rsidR="00513B35" w:rsidRDefault="00B46090">
      <w:pPr>
        <w:pStyle w:val="NormalWeb"/>
        <w:rPr>
          <w:color w:val="000000"/>
          <w:lang w:val="en"/>
        </w:rPr>
      </w:pPr>
      <w:r>
        <w:rPr>
          <w:b/>
          <w:bCs/>
          <w:color w:val="000000"/>
          <w:lang w:val="en"/>
        </w:rPr>
        <w:lastRenderedPageBreak/>
        <w:t>Mean gender bonus gap</w:t>
      </w:r>
    </w:p>
    <w:p w:rsidR="00513B35" w:rsidRDefault="00B46090">
      <w:pPr>
        <w:pStyle w:val="NormalWeb"/>
        <w:rPr>
          <w:sz w:val="24"/>
          <w:lang w:val="en"/>
        </w:rPr>
      </w:pPr>
      <w:r w:rsidRPr="00574D4F">
        <w:rPr>
          <w:sz w:val="24"/>
          <w:lang w:val="en"/>
        </w:rPr>
        <w:t xml:space="preserve">Both the mean and median gender bonus gaps are calculated from data for the full 12 months to April 2017. In addition to bonus payments, </w:t>
      </w:r>
      <w:r w:rsidR="00180EA1" w:rsidRPr="00574D4F">
        <w:rPr>
          <w:sz w:val="24"/>
          <w:lang w:val="en"/>
        </w:rPr>
        <w:t xml:space="preserve">this </w:t>
      </w:r>
      <w:r w:rsidRPr="00574D4F">
        <w:rPr>
          <w:sz w:val="24"/>
          <w:lang w:val="en"/>
        </w:rPr>
        <w:t>includes commission and other types payments based on individual, group or whole company performance. The data excludes employees who either are not eligible for a bonus or who are eligible but did not receive a bonus. The gender bonus gap is typically higher than the gender pay gap because bonus payments are frequently skewed towards senior roles in which men make up a higher proportion of the workforce.</w:t>
      </w:r>
    </w:p>
    <w:p w:rsidR="00574D4F" w:rsidRPr="00574D4F" w:rsidRDefault="00574D4F">
      <w:pPr>
        <w:pStyle w:val="NormalWeb"/>
        <w:rPr>
          <w:sz w:val="24"/>
          <w:lang w:val="en"/>
        </w:rPr>
      </w:pPr>
    </w:p>
    <w:p w:rsidR="00513B35" w:rsidRDefault="00B46090">
      <w:pPr>
        <w:pStyle w:val="NormalWeb"/>
        <w:rPr>
          <w:color w:val="000000"/>
          <w:lang w:val="en"/>
        </w:rPr>
      </w:pPr>
      <w:r>
        <w:rPr>
          <w:b/>
          <w:bCs/>
          <w:color w:val="000000"/>
          <w:lang w:val="en"/>
        </w:rPr>
        <w:t>Median gender bonus gap</w:t>
      </w:r>
    </w:p>
    <w:p w:rsidR="00513B35" w:rsidRDefault="00B46090">
      <w:pPr>
        <w:pStyle w:val="NormalWeb"/>
        <w:rPr>
          <w:color w:val="000000"/>
          <w:sz w:val="24"/>
          <w:lang w:val="en"/>
        </w:rPr>
      </w:pPr>
      <w:r w:rsidRPr="00574D4F">
        <w:rPr>
          <w:color w:val="000000"/>
          <w:sz w:val="24"/>
          <w:lang w:val="en"/>
        </w:rPr>
        <w:t xml:space="preserve">This provides an alternative way of looking at the difference in bonuses paid to men and women. It is important when reviewing both the mean and median gender bonus gaps to keep in mind that these figures are based purely on the data for that subset of employees who received a bonus. If a higher proportion of men than women receive a bonus, and the average or median bonus paid to men is higher than that awarded to women, then this exacerbates the gender divide. </w:t>
      </w:r>
    </w:p>
    <w:p w:rsidR="00574D4F" w:rsidRPr="00574D4F" w:rsidRDefault="00574D4F">
      <w:pPr>
        <w:pStyle w:val="NormalWeb"/>
        <w:rPr>
          <w:color w:val="000000"/>
          <w:sz w:val="24"/>
          <w:lang w:val="en"/>
        </w:rPr>
      </w:pPr>
    </w:p>
    <w:p w:rsidR="00513B35" w:rsidRDefault="00B46090">
      <w:pPr>
        <w:pStyle w:val="NormalWeb"/>
        <w:rPr>
          <w:color w:val="000000"/>
          <w:lang w:val="en"/>
        </w:rPr>
      </w:pPr>
      <w:r>
        <w:rPr>
          <w:b/>
          <w:bCs/>
          <w:color w:val="000000"/>
          <w:lang w:val="en"/>
        </w:rPr>
        <w:t>Proportion of men and women receiving a bonus</w:t>
      </w:r>
    </w:p>
    <w:p w:rsidR="00513B35" w:rsidRDefault="00B46090">
      <w:pPr>
        <w:pStyle w:val="NormalWeb"/>
        <w:rPr>
          <w:color w:val="000000"/>
          <w:sz w:val="24"/>
          <w:lang w:val="en"/>
        </w:rPr>
      </w:pPr>
      <w:r w:rsidRPr="00574D4F">
        <w:rPr>
          <w:color w:val="000000"/>
          <w:sz w:val="24"/>
          <w:lang w:val="en"/>
        </w:rPr>
        <w:t>Based on a broad definition of bonus which includes commission and other payments related to individual, group or company performance, this metric reports solely on those employees who were both eligible for a bonus payment and who received one. It therefore excludes those who may have been eligible but did not qualify for a payment. To understand this metric further, it is important to investigate not just whether there is a gender disparity but why. Possible causes could include a greater proportion of men than women in senior roles, or the existence of bonus schemes in functions where there are more men than women, or differences in the way men’s and women’s performance is assessed.</w:t>
      </w:r>
    </w:p>
    <w:p w:rsidR="00574D4F" w:rsidRPr="00574D4F" w:rsidRDefault="00574D4F">
      <w:pPr>
        <w:pStyle w:val="NormalWeb"/>
        <w:rPr>
          <w:color w:val="000000"/>
          <w:sz w:val="24"/>
          <w:lang w:val="en"/>
        </w:rPr>
      </w:pPr>
    </w:p>
    <w:p w:rsidR="008C66EB" w:rsidRDefault="008C66EB">
      <w:pPr>
        <w:rPr>
          <w:rFonts w:cs="Arial"/>
          <w:b/>
          <w:bCs/>
          <w:color w:val="000000"/>
          <w:sz w:val="26"/>
          <w:szCs w:val="26"/>
          <w:lang w:val="en"/>
        </w:rPr>
      </w:pPr>
      <w:r>
        <w:rPr>
          <w:b/>
          <w:bCs/>
          <w:color w:val="000000"/>
          <w:lang w:val="en"/>
        </w:rPr>
        <w:br w:type="page"/>
      </w:r>
    </w:p>
    <w:p w:rsidR="00513B35" w:rsidRDefault="00B46090">
      <w:pPr>
        <w:pStyle w:val="NormalWeb"/>
        <w:rPr>
          <w:color w:val="000000"/>
          <w:lang w:val="en"/>
        </w:rPr>
      </w:pPr>
      <w:r>
        <w:rPr>
          <w:b/>
          <w:bCs/>
          <w:color w:val="000000"/>
          <w:lang w:val="en"/>
        </w:rPr>
        <w:lastRenderedPageBreak/>
        <w:t>Pay quartiles by gender</w:t>
      </w:r>
    </w:p>
    <w:p w:rsidR="00513B35" w:rsidRDefault="00B46090">
      <w:pPr>
        <w:pStyle w:val="NormalWeb"/>
        <w:rPr>
          <w:color w:val="000000"/>
          <w:sz w:val="24"/>
          <w:lang w:val="en"/>
        </w:rPr>
      </w:pPr>
      <w:r w:rsidRPr="00574D4F">
        <w:rPr>
          <w:color w:val="000000"/>
          <w:sz w:val="24"/>
          <w:lang w:val="en"/>
        </w:rPr>
        <w:t xml:space="preserve">Of all the metrics, this is the one most likely to shed light on the underlying causes of any gender pay gap in your organisation. This section of </w:t>
      </w:r>
      <w:r w:rsidR="00180EA1" w:rsidRPr="00574D4F">
        <w:rPr>
          <w:color w:val="000000"/>
          <w:sz w:val="24"/>
          <w:lang w:val="en"/>
        </w:rPr>
        <w:t xml:space="preserve">the </w:t>
      </w:r>
      <w:r w:rsidRPr="00574D4F">
        <w:rPr>
          <w:color w:val="000000"/>
          <w:sz w:val="24"/>
          <w:lang w:val="en"/>
        </w:rPr>
        <w:t xml:space="preserve">report divides the workforce into four equally sized groups based on their hourly pay rate, with Band A including the lowest paid 25% of employees (the lower quartile) and Band D covering the highest paid 25% of employees (the upper quartile). In order for there to be little or no gender pay gap, there would need to be the same ratio of men to women in each quartile band. An organisation with a high ratio of men to women in Band D is likely to have a gender pay gap, as is an organisation with a high ratio of women to men in Band A. It may be the case in historically male-dominated industries that women are found mostly in Bands B and C, occupying mid-level, often office-based roles, but rarely found either on the shop floor or in the boardroom. </w:t>
      </w:r>
    </w:p>
    <w:p w:rsidR="00574D4F" w:rsidRPr="00574D4F" w:rsidRDefault="00574D4F">
      <w:pPr>
        <w:pStyle w:val="NormalWeb"/>
        <w:rPr>
          <w:color w:val="000000"/>
          <w:sz w:val="24"/>
          <w:lang w:val="en"/>
        </w:rPr>
      </w:pPr>
    </w:p>
    <w:p w:rsidR="00513B35" w:rsidRDefault="00B46090">
      <w:pPr>
        <w:pStyle w:val="NormalWeb"/>
        <w:rPr>
          <w:color w:val="000000"/>
          <w:lang w:val="en"/>
        </w:rPr>
      </w:pPr>
      <w:r>
        <w:rPr>
          <w:b/>
          <w:bCs/>
          <w:color w:val="000000"/>
          <w:lang w:val="en"/>
        </w:rPr>
        <w:t>Further analysis</w:t>
      </w:r>
    </w:p>
    <w:p w:rsidR="00513B35" w:rsidRPr="00574D4F" w:rsidRDefault="00B46090">
      <w:pPr>
        <w:pStyle w:val="NormalWeb"/>
        <w:rPr>
          <w:color w:val="000000"/>
          <w:sz w:val="24"/>
          <w:lang w:val="en"/>
        </w:rPr>
      </w:pPr>
      <w:r w:rsidRPr="00574D4F">
        <w:rPr>
          <w:color w:val="000000"/>
          <w:sz w:val="24"/>
          <w:lang w:val="en"/>
        </w:rPr>
        <w:t>Where there is no obvious explanation for a gender pay gap, the first step should be to conduct an equal pay audit.</w:t>
      </w:r>
    </w:p>
    <w:p w:rsidR="00513B35" w:rsidRPr="00574D4F" w:rsidRDefault="00B46090">
      <w:pPr>
        <w:pStyle w:val="NormalWeb"/>
        <w:rPr>
          <w:color w:val="000000"/>
          <w:sz w:val="24"/>
          <w:lang w:val="en"/>
        </w:rPr>
      </w:pPr>
      <w:r w:rsidRPr="00574D4F">
        <w:rPr>
          <w:color w:val="000000"/>
          <w:sz w:val="24"/>
          <w:lang w:val="en"/>
        </w:rPr>
        <w:t>XpertHR publishes a range of guidance on how to do this, including:</w:t>
      </w:r>
    </w:p>
    <w:p w:rsidR="00513B35" w:rsidRPr="00574D4F" w:rsidRDefault="004B1F52" w:rsidP="008C66EB">
      <w:pPr>
        <w:numPr>
          <w:ilvl w:val="0"/>
          <w:numId w:val="8"/>
        </w:numPr>
        <w:spacing w:before="100" w:beforeAutospacing="1" w:after="100" w:afterAutospacing="1" w:line="360" w:lineRule="auto"/>
        <w:rPr>
          <w:rFonts w:eastAsia="Times New Roman" w:cs="Arial"/>
          <w:color w:val="000000"/>
          <w:szCs w:val="26"/>
          <w:lang w:val="en"/>
        </w:rPr>
      </w:pPr>
      <w:hyperlink r:id="rId10" w:anchor="equal-pay-audits" w:history="1">
        <w:r w:rsidR="00B46090" w:rsidRPr="00574D4F">
          <w:rPr>
            <w:rStyle w:val="Hyperlink"/>
            <w:rFonts w:eastAsia="Times New Roman" w:cs="Arial"/>
            <w:szCs w:val="26"/>
            <w:lang w:val="en"/>
          </w:rPr>
          <w:t>Good practice manual: Equal pay audits</w:t>
        </w:r>
      </w:hyperlink>
    </w:p>
    <w:p w:rsidR="00513B35" w:rsidRPr="00574D4F" w:rsidRDefault="004B1F52" w:rsidP="008C66EB">
      <w:pPr>
        <w:numPr>
          <w:ilvl w:val="0"/>
          <w:numId w:val="8"/>
        </w:numPr>
        <w:spacing w:before="100" w:beforeAutospacing="1" w:after="100" w:afterAutospacing="1" w:line="360" w:lineRule="auto"/>
        <w:rPr>
          <w:rFonts w:eastAsia="Times New Roman" w:cs="Arial"/>
          <w:color w:val="000000"/>
          <w:szCs w:val="26"/>
          <w:lang w:val="en"/>
        </w:rPr>
      </w:pPr>
      <w:hyperlink r:id="rId11" w:history="1">
        <w:r w:rsidR="00B46090" w:rsidRPr="00574D4F">
          <w:rPr>
            <w:rStyle w:val="Hyperlink"/>
            <w:rFonts w:eastAsia="Times New Roman" w:cs="Arial"/>
            <w:szCs w:val="26"/>
            <w:lang w:val="en"/>
          </w:rPr>
          <w:t>How to carry out an equal pay audit</w:t>
        </w:r>
      </w:hyperlink>
    </w:p>
    <w:p w:rsidR="00513B35" w:rsidRPr="00574D4F" w:rsidRDefault="004B1F52" w:rsidP="008C66EB">
      <w:pPr>
        <w:numPr>
          <w:ilvl w:val="0"/>
          <w:numId w:val="8"/>
        </w:numPr>
        <w:spacing w:before="100" w:beforeAutospacing="1" w:after="100" w:afterAutospacing="1" w:line="360" w:lineRule="auto"/>
        <w:rPr>
          <w:rFonts w:eastAsia="Times New Roman" w:cs="Arial"/>
          <w:color w:val="000000"/>
          <w:szCs w:val="26"/>
          <w:lang w:val="en"/>
        </w:rPr>
      </w:pPr>
      <w:hyperlink r:id="rId12" w:anchor="equal-pay-audits" w:history="1">
        <w:r w:rsidR="00B46090" w:rsidRPr="00574D4F">
          <w:rPr>
            <w:rStyle w:val="Hyperlink"/>
            <w:rFonts w:eastAsia="Times New Roman" w:cs="Arial"/>
            <w:szCs w:val="26"/>
            <w:lang w:val="en"/>
          </w:rPr>
          <w:t>Employment law manual: Equal pay</w:t>
        </w:r>
      </w:hyperlink>
    </w:p>
    <w:p w:rsidR="00513B35" w:rsidRPr="00574D4F" w:rsidRDefault="00B46090">
      <w:pPr>
        <w:pStyle w:val="NormalWeb"/>
        <w:rPr>
          <w:color w:val="000000"/>
          <w:sz w:val="24"/>
          <w:lang w:val="en"/>
        </w:rPr>
      </w:pPr>
      <w:r w:rsidRPr="00574D4F">
        <w:rPr>
          <w:color w:val="000000"/>
          <w:sz w:val="24"/>
          <w:lang w:val="en"/>
        </w:rPr>
        <w:t xml:space="preserve">At its simplest, an equal pay audit should compare the pay of men and women at each level of the organisation. However, a more thorough exercise may represent a substantial commitment of time and effort. Among the questions it should </w:t>
      </w:r>
      <w:proofErr w:type="gramStart"/>
      <w:r w:rsidRPr="00574D4F">
        <w:rPr>
          <w:color w:val="000000"/>
          <w:sz w:val="24"/>
          <w:lang w:val="en"/>
        </w:rPr>
        <w:t>address are</w:t>
      </w:r>
      <w:proofErr w:type="gramEnd"/>
      <w:r w:rsidRPr="00574D4F">
        <w:rPr>
          <w:color w:val="000000"/>
          <w:sz w:val="24"/>
          <w:lang w:val="en"/>
        </w:rPr>
        <w:t>:</w:t>
      </w:r>
    </w:p>
    <w:p w:rsidR="00513B35" w:rsidRPr="00574D4F" w:rsidRDefault="00B46090" w:rsidP="008C66EB">
      <w:pPr>
        <w:numPr>
          <w:ilvl w:val="0"/>
          <w:numId w:val="9"/>
        </w:numPr>
        <w:spacing w:before="100" w:beforeAutospacing="1" w:after="100" w:afterAutospacing="1" w:line="360" w:lineRule="auto"/>
        <w:rPr>
          <w:rFonts w:eastAsia="Times New Roman" w:cs="Arial"/>
          <w:color w:val="000000"/>
          <w:szCs w:val="26"/>
          <w:lang w:val="en"/>
        </w:rPr>
      </w:pPr>
      <w:r w:rsidRPr="00574D4F">
        <w:rPr>
          <w:rFonts w:eastAsia="Times New Roman" w:cs="Arial"/>
          <w:color w:val="000000"/>
          <w:szCs w:val="26"/>
          <w:lang w:val="en"/>
        </w:rPr>
        <w:t>Do men and women in similar roles receive the same rates of pay?</w:t>
      </w:r>
    </w:p>
    <w:p w:rsidR="00513B35" w:rsidRPr="00574D4F" w:rsidRDefault="00B46090" w:rsidP="008C66EB">
      <w:pPr>
        <w:numPr>
          <w:ilvl w:val="0"/>
          <w:numId w:val="9"/>
        </w:numPr>
        <w:spacing w:before="100" w:beforeAutospacing="1" w:after="100" w:afterAutospacing="1" w:line="360" w:lineRule="auto"/>
        <w:rPr>
          <w:rFonts w:eastAsia="Times New Roman" w:cs="Arial"/>
          <w:color w:val="000000"/>
          <w:szCs w:val="26"/>
          <w:lang w:val="en"/>
        </w:rPr>
      </w:pPr>
      <w:r w:rsidRPr="00574D4F">
        <w:rPr>
          <w:rFonts w:eastAsia="Times New Roman" w:cs="Arial"/>
          <w:color w:val="000000"/>
          <w:szCs w:val="26"/>
          <w:lang w:val="en"/>
        </w:rPr>
        <w:t>How do the starting salaries of men and women compare?</w:t>
      </w:r>
    </w:p>
    <w:p w:rsidR="00513B35" w:rsidRPr="00574D4F" w:rsidRDefault="00B46090" w:rsidP="008C66EB">
      <w:pPr>
        <w:numPr>
          <w:ilvl w:val="0"/>
          <w:numId w:val="9"/>
        </w:numPr>
        <w:spacing w:before="100" w:beforeAutospacing="1" w:after="100" w:afterAutospacing="1" w:line="360" w:lineRule="auto"/>
        <w:rPr>
          <w:rFonts w:eastAsia="Times New Roman" w:cs="Arial"/>
          <w:color w:val="000000"/>
          <w:szCs w:val="26"/>
          <w:lang w:val="en"/>
        </w:rPr>
      </w:pPr>
      <w:r w:rsidRPr="00574D4F">
        <w:rPr>
          <w:rFonts w:eastAsia="Times New Roman" w:cs="Arial"/>
          <w:color w:val="000000"/>
          <w:szCs w:val="26"/>
          <w:lang w:val="en"/>
        </w:rPr>
        <w:t>How quickly do men and women progress through salary bands?</w:t>
      </w:r>
    </w:p>
    <w:p w:rsidR="00513B35" w:rsidRPr="00574D4F" w:rsidRDefault="00B46090" w:rsidP="008C66EB">
      <w:pPr>
        <w:numPr>
          <w:ilvl w:val="0"/>
          <w:numId w:val="9"/>
        </w:numPr>
        <w:spacing w:before="100" w:beforeAutospacing="1" w:after="100" w:afterAutospacing="1" w:line="360" w:lineRule="auto"/>
        <w:rPr>
          <w:rFonts w:eastAsia="Times New Roman" w:cs="Arial"/>
          <w:color w:val="000000"/>
          <w:szCs w:val="26"/>
          <w:lang w:val="en"/>
        </w:rPr>
      </w:pPr>
      <w:r w:rsidRPr="00574D4F">
        <w:rPr>
          <w:rFonts w:eastAsia="Times New Roman" w:cs="Arial"/>
          <w:color w:val="000000"/>
          <w:szCs w:val="26"/>
          <w:lang w:val="en"/>
        </w:rPr>
        <w:t>Are men and women to some extent segregated by function or occupational group?</w:t>
      </w:r>
    </w:p>
    <w:p w:rsidR="00513B35" w:rsidRPr="00574D4F" w:rsidRDefault="00B46090" w:rsidP="008C66EB">
      <w:pPr>
        <w:numPr>
          <w:ilvl w:val="0"/>
          <w:numId w:val="9"/>
        </w:numPr>
        <w:spacing w:before="100" w:beforeAutospacing="1" w:after="100" w:afterAutospacing="1" w:line="360" w:lineRule="auto"/>
        <w:rPr>
          <w:rFonts w:eastAsia="Times New Roman" w:cs="Arial"/>
          <w:color w:val="000000"/>
          <w:szCs w:val="26"/>
          <w:lang w:val="en"/>
        </w:rPr>
      </w:pPr>
      <w:r w:rsidRPr="00574D4F">
        <w:rPr>
          <w:rFonts w:eastAsia="Times New Roman" w:cs="Arial"/>
          <w:color w:val="000000"/>
          <w:szCs w:val="26"/>
          <w:lang w:val="en"/>
        </w:rPr>
        <w:t>Are special payments, such as unsocial hours’ allowances, more likely to be made to groups in which men are overrepresented?</w:t>
      </w:r>
    </w:p>
    <w:p w:rsidR="00513B35" w:rsidRDefault="00B46090">
      <w:pPr>
        <w:rPr>
          <w:rFonts w:ascii="Times New Roman" w:eastAsia="Times New Roman" w:hAnsi="Times New Roman"/>
          <w:color w:val="000000"/>
          <w:lang w:val="en"/>
        </w:rPr>
      </w:pPr>
      <w:r>
        <w:rPr>
          <w:rFonts w:eastAsia="Times New Roman"/>
          <w:color w:val="000000"/>
          <w:lang w:val="en"/>
        </w:rPr>
        <w:br w:type="page"/>
      </w:r>
    </w:p>
    <w:p w:rsidR="00513B35" w:rsidRDefault="00B46090">
      <w:pPr>
        <w:pStyle w:val="Heading2"/>
        <w:rPr>
          <w:rFonts w:eastAsia="Times New Roman"/>
          <w:lang w:val="en"/>
        </w:rPr>
      </w:pPr>
      <w:r>
        <w:rPr>
          <w:rFonts w:eastAsia="Times New Roman"/>
          <w:lang w:val="en"/>
        </w:rPr>
        <w:lastRenderedPageBreak/>
        <w:t>What can I do to address a gender pay gap?</w:t>
      </w:r>
    </w:p>
    <w:p w:rsidR="00513B35" w:rsidRPr="00574D4F" w:rsidRDefault="00B46090">
      <w:pPr>
        <w:pStyle w:val="NormalWeb"/>
        <w:rPr>
          <w:color w:val="000000"/>
          <w:sz w:val="24"/>
          <w:lang w:val="en"/>
        </w:rPr>
      </w:pPr>
      <w:r w:rsidRPr="00574D4F">
        <w:rPr>
          <w:color w:val="000000"/>
          <w:sz w:val="24"/>
          <w:lang w:val="en"/>
        </w:rPr>
        <w:t>Where an investigation identifies differences in the pay of men and women in similar roles the solution is relatively straightforward: pay rates will need to be aligned to comply with the law or the organisation is likely to face an employment tribunal claim.</w:t>
      </w:r>
    </w:p>
    <w:p w:rsidR="00513B35" w:rsidRPr="00574D4F" w:rsidRDefault="00B46090">
      <w:pPr>
        <w:pStyle w:val="NormalWeb"/>
        <w:rPr>
          <w:color w:val="000000"/>
          <w:sz w:val="24"/>
          <w:lang w:val="en"/>
        </w:rPr>
      </w:pPr>
      <w:r w:rsidRPr="00574D4F">
        <w:rPr>
          <w:color w:val="000000"/>
          <w:sz w:val="24"/>
          <w:lang w:val="en"/>
        </w:rPr>
        <w:t>Usually, however, this is not the case.</w:t>
      </w:r>
    </w:p>
    <w:p w:rsidR="00513B35" w:rsidRPr="00574D4F" w:rsidRDefault="00B46090">
      <w:pPr>
        <w:pStyle w:val="NormalWeb"/>
        <w:rPr>
          <w:color w:val="000000"/>
          <w:sz w:val="24"/>
          <w:lang w:val="en"/>
        </w:rPr>
      </w:pPr>
      <w:r w:rsidRPr="00574D4F">
        <w:rPr>
          <w:color w:val="000000"/>
          <w:sz w:val="24"/>
          <w:lang w:val="en"/>
        </w:rPr>
        <w:t>First, the organisation needs to assess whether or not it wants to address any gender pay gap identified during the investigation. If the gap is within a range of a few percentage points, any discrepancy may simply be a matter of chance rather than the result of any systemic problem.</w:t>
      </w:r>
    </w:p>
    <w:p w:rsidR="00513B35" w:rsidRPr="00574D4F" w:rsidRDefault="00B46090">
      <w:pPr>
        <w:pStyle w:val="NormalWeb"/>
        <w:rPr>
          <w:color w:val="000000"/>
          <w:sz w:val="24"/>
          <w:lang w:val="en"/>
        </w:rPr>
      </w:pPr>
      <w:r w:rsidRPr="00574D4F">
        <w:rPr>
          <w:color w:val="000000"/>
          <w:sz w:val="24"/>
          <w:lang w:val="en"/>
        </w:rPr>
        <w:t>More likely, the issues will be deep-seated, long-standing and structural. A comprehensive response to dealing with these issues could involve:</w:t>
      </w:r>
    </w:p>
    <w:p w:rsidR="00513B35" w:rsidRPr="00574D4F" w:rsidRDefault="00B46090">
      <w:pPr>
        <w:numPr>
          <w:ilvl w:val="0"/>
          <w:numId w:val="10"/>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Introducing an analytical job evaluation system;</w:t>
      </w:r>
      <w:r w:rsidR="00574D4F">
        <w:rPr>
          <w:rFonts w:eastAsia="Times New Roman" w:cs="Arial"/>
          <w:color w:val="000000"/>
          <w:szCs w:val="26"/>
          <w:lang w:val="en"/>
        </w:rPr>
        <w:br/>
      </w:r>
    </w:p>
    <w:p w:rsidR="00513B35" w:rsidRPr="00574D4F" w:rsidRDefault="00B46090">
      <w:pPr>
        <w:numPr>
          <w:ilvl w:val="0"/>
          <w:numId w:val="10"/>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Reviewing the pay and grading structure;</w:t>
      </w:r>
      <w:r w:rsidR="00574D4F">
        <w:rPr>
          <w:rFonts w:eastAsia="Times New Roman" w:cs="Arial"/>
          <w:color w:val="000000"/>
          <w:szCs w:val="26"/>
          <w:lang w:val="en"/>
        </w:rPr>
        <w:br/>
      </w:r>
    </w:p>
    <w:p w:rsidR="00513B35" w:rsidRPr="00574D4F" w:rsidRDefault="00B46090">
      <w:pPr>
        <w:numPr>
          <w:ilvl w:val="0"/>
          <w:numId w:val="10"/>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Adjusting pay rates (including ring-fencing salaries for those identified as over-paid);</w:t>
      </w:r>
      <w:r w:rsidR="00574D4F">
        <w:rPr>
          <w:rFonts w:eastAsia="Times New Roman" w:cs="Arial"/>
          <w:color w:val="000000"/>
          <w:szCs w:val="26"/>
          <w:lang w:val="en"/>
        </w:rPr>
        <w:br/>
      </w:r>
    </w:p>
    <w:p w:rsidR="00513B35" w:rsidRPr="00574D4F" w:rsidRDefault="00B46090">
      <w:pPr>
        <w:numPr>
          <w:ilvl w:val="0"/>
          <w:numId w:val="10"/>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Reviewing performance-related pay systems;</w:t>
      </w:r>
      <w:r w:rsidR="00574D4F">
        <w:rPr>
          <w:rFonts w:eastAsia="Times New Roman" w:cs="Arial"/>
          <w:color w:val="000000"/>
          <w:szCs w:val="26"/>
          <w:lang w:val="en"/>
        </w:rPr>
        <w:br/>
      </w:r>
    </w:p>
    <w:p w:rsidR="00513B35" w:rsidRPr="00574D4F" w:rsidRDefault="00B46090">
      <w:pPr>
        <w:numPr>
          <w:ilvl w:val="0"/>
          <w:numId w:val="10"/>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Introducing regular monitoring and reviews of pay and progression;</w:t>
      </w:r>
      <w:r w:rsidR="00574D4F">
        <w:rPr>
          <w:rFonts w:eastAsia="Times New Roman" w:cs="Arial"/>
          <w:color w:val="000000"/>
          <w:szCs w:val="26"/>
          <w:lang w:val="en"/>
        </w:rPr>
        <w:br/>
      </w:r>
    </w:p>
    <w:p w:rsidR="00513B35" w:rsidRPr="00574D4F" w:rsidRDefault="00B46090">
      <w:pPr>
        <w:numPr>
          <w:ilvl w:val="0"/>
          <w:numId w:val="10"/>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 xml:space="preserve">Training line managers in non-discriminatory recruitment practices; </w:t>
      </w:r>
      <w:r w:rsidR="00574D4F">
        <w:rPr>
          <w:rFonts w:eastAsia="Times New Roman" w:cs="Arial"/>
          <w:color w:val="000000"/>
          <w:szCs w:val="26"/>
          <w:lang w:val="en"/>
        </w:rPr>
        <w:br/>
      </w:r>
    </w:p>
    <w:p w:rsidR="00513B35" w:rsidRPr="00574D4F" w:rsidRDefault="00B46090">
      <w:pPr>
        <w:numPr>
          <w:ilvl w:val="0"/>
          <w:numId w:val="10"/>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Reviewing the qualification and experience requirements for new recruits; and</w:t>
      </w:r>
      <w:r w:rsidR="00574D4F">
        <w:rPr>
          <w:rFonts w:eastAsia="Times New Roman" w:cs="Arial"/>
          <w:color w:val="000000"/>
          <w:szCs w:val="26"/>
          <w:lang w:val="en"/>
        </w:rPr>
        <w:br/>
      </w:r>
    </w:p>
    <w:p w:rsidR="00513B35" w:rsidRPr="00574D4F" w:rsidRDefault="00B46090">
      <w:pPr>
        <w:numPr>
          <w:ilvl w:val="0"/>
          <w:numId w:val="10"/>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 xml:space="preserve">Signing up to sector-wide initiatives on gender such as the </w:t>
      </w:r>
      <w:hyperlink r:id="rId13" w:history="1">
        <w:r w:rsidRPr="00574D4F">
          <w:rPr>
            <w:rStyle w:val="Hyperlink"/>
            <w:rFonts w:eastAsia="Times New Roman" w:cs="Arial"/>
            <w:szCs w:val="26"/>
            <w:lang w:val="en"/>
          </w:rPr>
          <w:t>Women in Finance Charter</w:t>
        </w:r>
      </w:hyperlink>
      <w:r w:rsidRPr="00574D4F">
        <w:rPr>
          <w:rFonts w:eastAsia="Times New Roman" w:cs="Arial"/>
          <w:color w:val="000000"/>
          <w:szCs w:val="26"/>
          <w:lang w:val="en"/>
        </w:rPr>
        <w:t xml:space="preserve">. </w:t>
      </w:r>
    </w:p>
    <w:p w:rsidR="00513B35" w:rsidRPr="00574D4F" w:rsidRDefault="00B46090">
      <w:pPr>
        <w:pStyle w:val="NormalWeb"/>
        <w:rPr>
          <w:color w:val="000000"/>
          <w:sz w:val="24"/>
          <w:lang w:val="en"/>
        </w:rPr>
      </w:pPr>
      <w:r w:rsidRPr="00574D4F">
        <w:rPr>
          <w:color w:val="000000"/>
          <w:sz w:val="24"/>
          <w:lang w:val="en"/>
        </w:rPr>
        <w:t>None of these is a short-term solution. In some cases, the organisation’s scope to act will be limited. It is not, for example, possible for any individual employer to increase the number of IT graduates coming out of universities. However, it is possible to review and reconsider whether an IT degree is a necessary qualification, or to consider offering access or training programmes for those without the necessary knowledge or skills.</w:t>
      </w:r>
    </w:p>
    <w:p w:rsidR="00513B35" w:rsidRDefault="00B46090">
      <w:pPr>
        <w:rPr>
          <w:rFonts w:eastAsia="Times New Roman"/>
          <w:color w:val="000000"/>
          <w:lang w:val="en"/>
        </w:rPr>
      </w:pPr>
      <w:r>
        <w:rPr>
          <w:rFonts w:eastAsia="Times New Roman"/>
          <w:color w:val="000000"/>
          <w:lang w:val="en"/>
        </w:rPr>
        <w:br w:type="page"/>
      </w:r>
    </w:p>
    <w:p w:rsidR="00513B35" w:rsidRDefault="00B46090">
      <w:pPr>
        <w:pStyle w:val="Heading2"/>
        <w:rPr>
          <w:rFonts w:eastAsia="Times New Roman"/>
          <w:lang w:val="en"/>
        </w:rPr>
      </w:pPr>
      <w:r>
        <w:rPr>
          <w:rFonts w:eastAsia="Times New Roman"/>
          <w:lang w:val="en"/>
        </w:rPr>
        <w:lastRenderedPageBreak/>
        <w:t>Publishing your gender pay gap metrics</w:t>
      </w:r>
    </w:p>
    <w:p w:rsidR="00513B35" w:rsidRPr="00574D4F" w:rsidRDefault="00B46090">
      <w:pPr>
        <w:pStyle w:val="NormalWeb"/>
        <w:rPr>
          <w:color w:val="000000"/>
          <w:sz w:val="24"/>
          <w:lang w:val="en"/>
        </w:rPr>
      </w:pPr>
      <w:r w:rsidRPr="00574D4F">
        <w:rPr>
          <w:color w:val="000000"/>
          <w:sz w:val="24"/>
          <w:lang w:val="en"/>
        </w:rPr>
        <w:t>The Gender Pay Gap Regulations require all employers with 250 or more employees to publish the six key metrics set out for you at the start of this report.</w:t>
      </w:r>
    </w:p>
    <w:p w:rsidR="00513B35" w:rsidRPr="00574D4F" w:rsidRDefault="00B46090">
      <w:pPr>
        <w:pStyle w:val="NormalWeb"/>
        <w:rPr>
          <w:color w:val="000000"/>
          <w:sz w:val="24"/>
          <w:lang w:val="en"/>
        </w:rPr>
      </w:pPr>
      <w:r w:rsidRPr="00574D4F">
        <w:rPr>
          <w:color w:val="000000"/>
          <w:sz w:val="24"/>
          <w:lang w:val="en"/>
        </w:rPr>
        <w:t>The Regulations state that the metrics must be published:</w:t>
      </w:r>
    </w:p>
    <w:p w:rsidR="00513B35" w:rsidRPr="00574D4F" w:rsidRDefault="00B46090" w:rsidP="00976740">
      <w:pPr>
        <w:numPr>
          <w:ilvl w:val="0"/>
          <w:numId w:val="11"/>
        </w:numPr>
        <w:spacing w:before="100" w:beforeAutospacing="1" w:after="100" w:afterAutospacing="1" w:line="480" w:lineRule="auto"/>
        <w:rPr>
          <w:rFonts w:eastAsia="Times New Roman" w:cs="Arial"/>
          <w:color w:val="000000"/>
          <w:szCs w:val="26"/>
          <w:lang w:val="en"/>
        </w:rPr>
      </w:pPr>
      <w:r w:rsidRPr="00574D4F">
        <w:rPr>
          <w:rFonts w:eastAsia="Times New Roman" w:cs="Arial"/>
          <w:color w:val="000000"/>
          <w:szCs w:val="26"/>
          <w:lang w:val="en"/>
        </w:rPr>
        <w:t>By 4 April 2018 at the latest;</w:t>
      </w:r>
    </w:p>
    <w:p w:rsidR="00513B35" w:rsidRPr="00574D4F" w:rsidRDefault="00B46090" w:rsidP="00976740">
      <w:pPr>
        <w:numPr>
          <w:ilvl w:val="0"/>
          <w:numId w:val="11"/>
        </w:numPr>
        <w:spacing w:before="100" w:beforeAutospacing="1" w:after="100" w:afterAutospacing="1" w:line="480" w:lineRule="auto"/>
        <w:rPr>
          <w:rFonts w:eastAsia="Times New Roman" w:cs="Arial"/>
          <w:color w:val="000000"/>
          <w:szCs w:val="26"/>
          <w:lang w:val="en"/>
        </w:rPr>
      </w:pPr>
      <w:r w:rsidRPr="00574D4F">
        <w:rPr>
          <w:rFonts w:eastAsia="Times New Roman" w:cs="Arial"/>
          <w:color w:val="000000"/>
          <w:szCs w:val="26"/>
          <w:lang w:val="en"/>
        </w:rPr>
        <w:t>On a publicly accessible website;</w:t>
      </w:r>
    </w:p>
    <w:p w:rsidR="00513B35" w:rsidRPr="00574D4F" w:rsidRDefault="00B46090" w:rsidP="00976740">
      <w:pPr>
        <w:numPr>
          <w:ilvl w:val="0"/>
          <w:numId w:val="11"/>
        </w:numPr>
        <w:spacing w:before="100" w:beforeAutospacing="1" w:after="100" w:afterAutospacing="1" w:line="480" w:lineRule="auto"/>
        <w:rPr>
          <w:rFonts w:eastAsia="Times New Roman" w:cs="Arial"/>
          <w:color w:val="000000"/>
          <w:szCs w:val="26"/>
          <w:lang w:val="en"/>
        </w:rPr>
      </w:pPr>
      <w:r w:rsidRPr="00574D4F">
        <w:rPr>
          <w:rFonts w:eastAsia="Times New Roman" w:cs="Arial"/>
          <w:color w:val="000000"/>
          <w:szCs w:val="26"/>
          <w:lang w:val="en"/>
        </w:rPr>
        <w:t>In English;</w:t>
      </w:r>
    </w:p>
    <w:p w:rsidR="00513B35" w:rsidRPr="00574D4F" w:rsidRDefault="00B46090" w:rsidP="00976740">
      <w:pPr>
        <w:numPr>
          <w:ilvl w:val="0"/>
          <w:numId w:val="11"/>
        </w:numPr>
        <w:spacing w:before="100" w:beforeAutospacing="1" w:after="100" w:afterAutospacing="1" w:line="480" w:lineRule="auto"/>
        <w:rPr>
          <w:rFonts w:eastAsia="Times New Roman" w:cs="Arial"/>
          <w:color w:val="000000"/>
          <w:szCs w:val="26"/>
          <w:lang w:val="en"/>
        </w:rPr>
      </w:pPr>
      <w:r w:rsidRPr="00574D4F">
        <w:rPr>
          <w:rFonts w:eastAsia="Times New Roman" w:cs="Arial"/>
          <w:color w:val="000000"/>
          <w:szCs w:val="26"/>
          <w:lang w:val="en"/>
        </w:rPr>
        <w:t>For not less than three years.</w:t>
      </w:r>
    </w:p>
    <w:p w:rsidR="00513B35" w:rsidRPr="00574D4F" w:rsidRDefault="00B46090">
      <w:pPr>
        <w:pStyle w:val="NormalWeb"/>
        <w:rPr>
          <w:sz w:val="24"/>
          <w:lang w:val="en"/>
        </w:rPr>
      </w:pPr>
      <w:r w:rsidRPr="00574D4F">
        <w:rPr>
          <w:sz w:val="24"/>
          <w:lang w:val="en"/>
        </w:rPr>
        <w:t>In addition, the data must be uploaded to a government website</w:t>
      </w:r>
      <w:r w:rsidR="002E2443">
        <w:rPr>
          <w:sz w:val="24"/>
          <w:lang w:val="en"/>
        </w:rPr>
        <w:t>.</w:t>
      </w:r>
      <w:r w:rsidR="001B3346" w:rsidRPr="00574D4F">
        <w:rPr>
          <w:sz w:val="24"/>
          <w:lang w:val="en"/>
        </w:rPr>
        <w:t xml:space="preserve"> </w:t>
      </w:r>
      <w:r w:rsidR="002E2443">
        <w:rPr>
          <w:sz w:val="24"/>
          <w:lang w:val="en"/>
        </w:rPr>
        <w:t xml:space="preserve">This site can be found here: </w:t>
      </w:r>
      <w:hyperlink r:id="rId14" w:history="1">
        <w:r w:rsidR="002E2443" w:rsidRPr="00727F95">
          <w:rPr>
            <w:rStyle w:val="Hyperlink"/>
            <w:sz w:val="24"/>
            <w:lang w:val="en"/>
          </w:rPr>
          <w:t>https://www.gov.uk/report-gender-pay-gap-data</w:t>
        </w:r>
      </w:hyperlink>
      <w:r w:rsidR="002E2443">
        <w:rPr>
          <w:sz w:val="24"/>
          <w:lang w:val="en"/>
        </w:rPr>
        <w:t xml:space="preserve">. </w:t>
      </w:r>
    </w:p>
    <w:p w:rsidR="00513B35" w:rsidRPr="00574D4F" w:rsidRDefault="00B46090">
      <w:pPr>
        <w:pStyle w:val="NormalWeb"/>
        <w:rPr>
          <w:sz w:val="24"/>
          <w:lang w:val="en"/>
        </w:rPr>
      </w:pPr>
      <w:r w:rsidRPr="00574D4F">
        <w:rPr>
          <w:sz w:val="24"/>
          <w:lang w:val="en"/>
        </w:rPr>
        <w:t xml:space="preserve">The published metrics must be </w:t>
      </w:r>
      <w:r w:rsidR="001B3346" w:rsidRPr="00574D4F">
        <w:rPr>
          <w:sz w:val="24"/>
          <w:lang w:val="en"/>
        </w:rPr>
        <w:t xml:space="preserve">accompanied by a written statement that confirms the information is accurate and which is signed by a director, designated partner or similarly senior employee. A full list is set out in </w:t>
      </w:r>
      <w:r w:rsidR="003D2CA1" w:rsidRPr="00574D4F">
        <w:rPr>
          <w:sz w:val="24"/>
          <w:lang w:val="en"/>
        </w:rPr>
        <w:t>s14 (</w:t>
      </w:r>
      <w:r w:rsidR="001B3346" w:rsidRPr="00574D4F">
        <w:rPr>
          <w:sz w:val="24"/>
          <w:lang w:val="en"/>
        </w:rPr>
        <w:t xml:space="preserve">2) of the Regulations </w:t>
      </w:r>
    </w:p>
    <w:p w:rsidR="00513B35" w:rsidRPr="00574D4F" w:rsidRDefault="00B46090">
      <w:pPr>
        <w:pStyle w:val="NormalWeb"/>
        <w:rPr>
          <w:color w:val="000000"/>
          <w:sz w:val="24"/>
          <w:lang w:val="en"/>
        </w:rPr>
      </w:pPr>
      <w:r w:rsidRPr="00574D4F">
        <w:rPr>
          <w:color w:val="000000"/>
          <w:sz w:val="24"/>
          <w:lang w:val="en"/>
        </w:rPr>
        <w:t>Many employers will be concerned that simply publishing the required metrics alone could damage their reputation, create problems with existing employees and potentially deter future job applicants. There are, however, a number of steps that employers can take to mitigate this risk.</w:t>
      </w:r>
    </w:p>
    <w:p w:rsidR="00976740" w:rsidRDefault="00B46090">
      <w:pPr>
        <w:pStyle w:val="NormalWeb"/>
        <w:rPr>
          <w:b/>
          <w:bCs/>
          <w:color w:val="000000"/>
          <w:sz w:val="24"/>
          <w:lang w:val="en"/>
        </w:rPr>
      </w:pPr>
      <w:r w:rsidRPr="00574D4F">
        <w:rPr>
          <w:b/>
          <w:bCs/>
          <w:color w:val="000000"/>
          <w:sz w:val="24"/>
          <w:lang w:val="en"/>
        </w:rPr>
        <w:t>Provide commentar</w:t>
      </w:r>
      <w:r w:rsidR="00976740">
        <w:rPr>
          <w:b/>
          <w:bCs/>
          <w:color w:val="000000"/>
          <w:sz w:val="24"/>
          <w:lang w:val="en"/>
        </w:rPr>
        <w:t>y to set the numbers in context</w:t>
      </w:r>
    </w:p>
    <w:p w:rsidR="00513B35" w:rsidRPr="00574D4F" w:rsidRDefault="00B46090">
      <w:pPr>
        <w:pStyle w:val="NormalWeb"/>
        <w:rPr>
          <w:color w:val="000000"/>
          <w:sz w:val="24"/>
          <w:lang w:val="en"/>
        </w:rPr>
      </w:pPr>
      <w:r w:rsidRPr="00574D4F">
        <w:rPr>
          <w:color w:val="000000"/>
          <w:sz w:val="24"/>
          <w:lang w:val="en"/>
        </w:rPr>
        <w:t>Publication of a gender pay gap figure alone may raise a number of questions in the minds of employees, potential employees and other stakeholders in the organisation. Why is there a gender pay gap at all? What factors make it as large as it is? What steps is the organisation taking to address it? An employer that has carried out further analysis of its employee data will be able to provide context, and an accompanying statement may be able to point out that the organisation pays men and women in similar jobs equally, while conceding that it has fewer women than men in senior roles. It may point out that it has a smaller gender pay gap than other similar organisations. It may point to other work aimed at ensuring equality, including training and development initiatives, flexible working programmes and similar initiatives.</w:t>
      </w:r>
    </w:p>
    <w:p w:rsidR="00976740" w:rsidRDefault="00976740">
      <w:pPr>
        <w:rPr>
          <w:rFonts w:cs="Arial"/>
          <w:b/>
          <w:bCs/>
          <w:color w:val="000000"/>
          <w:szCs w:val="26"/>
          <w:lang w:val="en"/>
        </w:rPr>
      </w:pPr>
      <w:r>
        <w:rPr>
          <w:b/>
          <w:bCs/>
          <w:color w:val="000000"/>
          <w:lang w:val="en"/>
        </w:rPr>
        <w:br w:type="page"/>
      </w:r>
    </w:p>
    <w:p w:rsidR="00976740" w:rsidRDefault="00B46090">
      <w:pPr>
        <w:pStyle w:val="NormalWeb"/>
        <w:rPr>
          <w:b/>
          <w:bCs/>
          <w:color w:val="000000"/>
          <w:sz w:val="24"/>
          <w:lang w:val="en"/>
        </w:rPr>
      </w:pPr>
      <w:r w:rsidRPr="00574D4F">
        <w:rPr>
          <w:b/>
          <w:bCs/>
          <w:color w:val="000000"/>
          <w:sz w:val="24"/>
          <w:lang w:val="en"/>
        </w:rPr>
        <w:lastRenderedPageBreak/>
        <w:t>Consider what other data you may wish to publish alongsi</w:t>
      </w:r>
      <w:r w:rsidR="00976740">
        <w:rPr>
          <w:b/>
          <w:bCs/>
          <w:color w:val="000000"/>
          <w:sz w:val="24"/>
          <w:lang w:val="en"/>
        </w:rPr>
        <w:t>de the legally required metrics</w:t>
      </w:r>
    </w:p>
    <w:p w:rsidR="00513B35" w:rsidRPr="00574D4F" w:rsidRDefault="00B46090">
      <w:pPr>
        <w:pStyle w:val="NormalWeb"/>
        <w:rPr>
          <w:color w:val="000000"/>
          <w:sz w:val="24"/>
          <w:lang w:val="en"/>
        </w:rPr>
      </w:pPr>
      <w:r w:rsidRPr="00574D4F">
        <w:rPr>
          <w:color w:val="000000"/>
          <w:sz w:val="24"/>
          <w:lang w:val="en"/>
        </w:rPr>
        <w:t>Although employers are obliged to publish the six key metrics, calculated in line with the Regulations, there is no reason not to publish other data alongside them which offers a fuller picture. Tables demonstrating that the overall gender pay gap is not reflected in salary comparisons for each job level, which calculate the pay gap on a different basis, or which show how the organisation has made progress over time may show the organisation in a different light.</w:t>
      </w:r>
    </w:p>
    <w:p w:rsidR="00976740" w:rsidRDefault="00B46090">
      <w:pPr>
        <w:pStyle w:val="NormalWeb"/>
        <w:rPr>
          <w:b/>
          <w:bCs/>
          <w:color w:val="000000"/>
          <w:sz w:val="24"/>
          <w:lang w:val="en"/>
        </w:rPr>
      </w:pPr>
      <w:r w:rsidRPr="00574D4F">
        <w:rPr>
          <w:b/>
          <w:bCs/>
          <w:color w:val="000000"/>
          <w:sz w:val="24"/>
          <w:lang w:val="en"/>
        </w:rPr>
        <w:t>Draw up a c</w:t>
      </w:r>
      <w:r w:rsidR="00976740">
        <w:rPr>
          <w:b/>
          <w:bCs/>
          <w:color w:val="000000"/>
          <w:sz w:val="24"/>
          <w:lang w:val="en"/>
        </w:rPr>
        <w:t>ommunication plan for employees</w:t>
      </w:r>
    </w:p>
    <w:p w:rsidR="00513B35" w:rsidRPr="00574D4F" w:rsidRDefault="00B46090">
      <w:pPr>
        <w:pStyle w:val="NormalWeb"/>
        <w:rPr>
          <w:color w:val="000000"/>
          <w:sz w:val="24"/>
          <w:lang w:val="en"/>
        </w:rPr>
      </w:pPr>
      <w:r w:rsidRPr="00574D4F">
        <w:rPr>
          <w:color w:val="000000"/>
          <w:sz w:val="24"/>
          <w:lang w:val="en"/>
        </w:rPr>
        <w:t>The gender pay gap is not an easy concept. Many employees may take an interest in any metrics that the organisation publishes, but without a framework within which to interpret and understand the figures for themselves, they may draw conclusions about the organisation’s approach to equality which are simply wrong. It is important that the organisation prepares the ground ahead of publication, explains the data that is being published and why it is being published, and is prepared to answer employees’ legitimate questions and concerns.</w:t>
      </w:r>
    </w:p>
    <w:p w:rsidR="00513B35" w:rsidRPr="00574D4F" w:rsidRDefault="00B46090">
      <w:pPr>
        <w:pStyle w:val="NormalWeb"/>
        <w:rPr>
          <w:color w:val="000000"/>
          <w:sz w:val="24"/>
          <w:lang w:val="en"/>
        </w:rPr>
      </w:pPr>
      <w:r w:rsidRPr="00574D4F">
        <w:rPr>
          <w:color w:val="000000"/>
          <w:sz w:val="24"/>
          <w:lang w:val="en"/>
        </w:rPr>
        <w:t xml:space="preserve">In general the </w:t>
      </w:r>
      <w:r w:rsidR="001B3346" w:rsidRPr="00574D4F">
        <w:rPr>
          <w:color w:val="000000"/>
          <w:sz w:val="24"/>
          <w:lang w:val="en"/>
        </w:rPr>
        <w:t xml:space="preserve">guidance </w:t>
      </w:r>
      <w:r w:rsidRPr="00574D4F">
        <w:rPr>
          <w:color w:val="000000"/>
          <w:sz w:val="24"/>
          <w:lang w:val="en"/>
        </w:rPr>
        <w:t>to employers faced with the prospect of publishing gender pay gap data for the first time is to be proactive about the message they present. If you do not tell your own story, someone else will tell it for you.</w:t>
      </w:r>
    </w:p>
    <w:p w:rsidR="00513B35" w:rsidRPr="00574D4F" w:rsidRDefault="00B46090">
      <w:pPr>
        <w:pStyle w:val="NormalWeb"/>
        <w:rPr>
          <w:color w:val="000000"/>
          <w:sz w:val="24"/>
          <w:lang w:val="en"/>
        </w:rPr>
      </w:pPr>
      <w:r w:rsidRPr="00574D4F">
        <w:rPr>
          <w:color w:val="000000"/>
          <w:sz w:val="24"/>
          <w:lang w:val="en"/>
        </w:rPr>
        <w:t>Other issues to consider when publishing the metrics include:</w:t>
      </w:r>
    </w:p>
    <w:p w:rsidR="00513B35" w:rsidRPr="00574D4F" w:rsidRDefault="00B46090">
      <w:pPr>
        <w:numPr>
          <w:ilvl w:val="0"/>
          <w:numId w:val="12"/>
        </w:numPr>
        <w:spacing w:before="100" w:beforeAutospacing="1" w:after="100" w:afterAutospacing="1" w:line="360" w:lineRule="atLeast"/>
        <w:rPr>
          <w:rFonts w:eastAsia="Times New Roman" w:cs="Arial"/>
          <w:szCs w:val="26"/>
          <w:lang w:val="en"/>
        </w:rPr>
      </w:pPr>
      <w:r w:rsidRPr="00574D4F">
        <w:rPr>
          <w:rFonts w:eastAsia="Times New Roman" w:cs="Arial"/>
          <w:b/>
          <w:bCs/>
          <w:szCs w:val="26"/>
          <w:lang w:val="en"/>
        </w:rPr>
        <w:t>Who will sign off the metrics for publication?</w:t>
      </w:r>
      <w:r w:rsidRPr="00574D4F">
        <w:rPr>
          <w:rFonts w:eastAsia="Times New Roman" w:cs="Arial"/>
          <w:szCs w:val="26"/>
          <w:lang w:val="en"/>
        </w:rPr>
        <w:t xml:space="preserve"> There is no definitive right answer to this. Many HR directors will wish to sign off the data themselves, and may do so provided they meet the qualification set out in the Regulations. Others, however, are already planning to pass this responsibility to the finance director or chief executive. In these instances, the HR and reward team should engage with the relevant director at an early stage in the process so that they are aware of the legal requirements and have confidence that the data is accurate.</w:t>
      </w:r>
      <w:r w:rsidR="00574D4F">
        <w:rPr>
          <w:rFonts w:eastAsia="Times New Roman" w:cs="Arial"/>
          <w:szCs w:val="26"/>
          <w:lang w:val="en"/>
        </w:rPr>
        <w:br/>
      </w:r>
    </w:p>
    <w:p w:rsidR="00513B35" w:rsidRPr="00574D4F" w:rsidRDefault="00B46090">
      <w:pPr>
        <w:numPr>
          <w:ilvl w:val="0"/>
          <w:numId w:val="12"/>
        </w:numPr>
        <w:spacing w:before="100" w:beforeAutospacing="1" w:after="100" w:afterAutospacing="1" w:line="360" w:lineRule="atLeast"/>
        <w:rPr>
          <w:rFonts w:eastAsia="Times New Roman" w:cs="Arial"/>
          <w:color w:val="000000"/>
          <w:szCs w:val="26"/>
          <w:lang w:val="en"/>
        </w:rPr>
      </w:pPr>
      <w:r w:rsidRPr="00574D4F">
        <w:rPr>
          <w:rFonts w:eastAsia="Times New Roman" w:cs="Arial"/>
          <w:b/>
          <w:bCs/>
          <w:color w:val="000000"/>
          <w:szCs w:val="26"/>
          <w:lang w:val="en"/>
        </w:rPr>
        <w:t>Where and when will the metrics be published?</w:t>
      </w:r>
      <w:r w:rsidRPr="00574D4F">
        <w:rPr>
          <w:rFonts w:eastAsia="Times New Roman" w:cs="Arial"/>
          <w:color w:val="000000"/>
          <w:szCs w:val="26"/>
          <w:lang w:val="en"/>
        </w:rPr>
        <w:t xml:space="preserve"> Although the metrics must be published on a publicly accessible website, there is no requirement that they should exist as a standalone report or web page. Some employers may prefer to include the metrics in their annual report, while others will wish to publish them separately. In either case, although the deadline for publication is 4 April 2018, there is no requirement to wait until that date.</w:t>
      </w:r>
    </w:p>
    <w:p w:rsidR="00513B35" w:rsidRDefault="00B46090">
      <w:pPr>
        <w:rPr>
          <w:rFonts w:ascii="Times New Roman" w:eastAsia="Times New Roman" w:hAnsi="Times New Roman"/>
          <w:color w:val="000000"/>
          <w:lang w:val="en"/>
        </w:rPr>
      </w:pPr>
      <w:r>
        <w:rPr>
          <w:rFonts w:eastAsia="Times New Roman"/>
          <w:color w:val="000000"/>
          <w:lang w:val="en"/>
        </w:rPr>
        <w:br w:type="page"/>
      </w:r>
    </w:p>
    <w:p w:rsidR="00513B35" w:rsidRDefault="00B46090">
      <w:pPr>
        <w:pStyle w:val="Heading2"/>
        <w:rPr>
          <w:rFonts w:eastAsia="Times New Roman"/>
          <w:lang w:val="en"/>
        </w:rPr>
      </w:pPr>
      <w:r>
        <w:rPr>
          <w:rFonts w:eastAsia="Times New Roman"/>
          <w:lang w:val="en"/>
        </w:rPr>
        <w:lastRenderedPageBreak/>
        <w:t>How your gender pay gap metrics are calculated</w:t>
      </w:r>
    </w:p>
    <w:p w:rsidR="00513B35" w:rsidRDefault="00513B35" w:rsidP="009A219D">
      <w:pPr>
        <w:rPr>
          <w:rFonts w:eastAsia="Times New Roman"/>
          <w:lang w:val="en"/>
        </w:rPr>
      </w:pPr>
    </w:p>
    <w:p w:rsidR="00EE753B" w:rsidRPr="00C21527" w:rsidRDefault="00EE753B" w:rsidP="00EE753B">
      <w:pPr>
        <w:pStyle w:val="Heading3"/>
        <w:spacing w:before="120" w:beforeAutospacing="0" w:after="120" w:afterAutospacing="0" w:line="280" w:lineRule="atLeast"/>
        <w:rPr>
          <w:rFonts w:eastAsia="Times New Roman"/>
          <w:sz w:val="28"/>
          <w:szCs w:val="28"/>
          <w:lang w:val="en"/>
        </w:rPr>
      </w:pPr>
      <w:r>
        <w:rPr>
          <w:rFonts w:eastAsia="Times New Roman"/>
          <w:sz w:val="28"/>
          <w:szCs w:val="28"/>
          <w:lang w:val="en"/>
        </w:rPr>
        <w:t>Your metrics</w:t>
      </w:r>
    </w:p>
    <w:p w:rsidR="00513B35" w:rsidRPr="00574D4F" w:rsidRDefault="00B46090">
      <w:pPr>
        <w:pStyle w:val="NormalWeb"/>
        <w:rPr>
          <w:sz w:val="24"/>
          <w:lang w:val="en"/>
        </w:rPr>
      </w:pPr>
      <w:r w:rsidRPr="00574D4F">
        <w:rPr>
          <w:sz w:val="24"/>
          <w:lang w:val="en"/>
        </w:rPr>
        <w:t xml:space="preserve">Only certain individuals in your organisation are </w:t>
      </w:r>
      <w:r w:rsidRPr="00574D4F">
        <w:rPr>
          <w:b/>
          <w:bCs/>
          <w:sz w:val="24"/>
          <w:lang w:val="en"/>
        </w:rPr>
        <w:t>relevant employees</w:t>
      </w:r>
      <w:r w:rsidRPr="00574D4F">
        <w:rPr>
          <w:sz w:val="24"/>
          <w:lang w:val="en"/>
        </w:rPr>
        <w:t xml:space="preserve"> for the purposes of this report. Individuals based outside of Great Britain, or those not classed as </w:t>
      </w:r>
      <w:r w:rsidRPr="00574D4F">
        <w:rPr>
          <w:i/>
          <w:iCs/>
          <w:sz w:val="24"/>
          <w:lang w:val="en"/>
        </w:rPr>
        <w:t>employees</w:t>
      </w:r>
      <w:r w:rsidRPr="00574D4F">
        <w:rPr>
          <w:sz w:val="24"/>
          <w:lang w:val="en"/>
        </w:rPr>
        <w:t xml:space="preserve"> have been excluded from the analysis. </w:t>
      </w:r>
      <w:r w:rsidR="00EE753B">
        <w:rPr>
          <w:sz w:val="24"/>
          <w:lang w:val="en"/>
        </w:rPr>
        <w:t xml:space="preserve">This means that only </w:t>
      </w:r>
      <w:r w:rsidR="00445780">
        <w:rPr>
          <w:sz w:val="24"/>
          <w:lang w:val="en"/>
        </w:rPr>
        <w:t>individuals</w:t>
      </w:r>
      <w:r w:rsidR="00EE753B">
        <w:rPr>
          <w:sz w:val="24"/>
          <w:lang w:val="en"/>
        </w:rPr>
        <w:t xml:space="preserve"> whose status was given as either full-pay employee (employment status 1 on the questionnaire) or reduced-pay employee (employment status 6 on the questionnaire) were used to </w:t>
      </w:r>
      <w:r w:rsidR="00445780">
        <w:rPr>
          <w:sz w:val="24"/>
          <w:lang w:val="en"/>
        </w:rPr>
        <w:t>calculate the results contained in</w:t>
      </w:r>
      <w:r w:rsidR="00EE753B">
        <w:rPr>
          <w:sz w:val="24"/>
          <w:lang w:val="en"/>
        </w:rPr>
        <w:t xml:space="preserve"> this report.</w:t>
      </w:r>
    </w:p>
    <w:p w:rsidR="00513B35" w:rsidRPr="00574D4F" w:rsidRDefault="00B46090">
      <w:pPr>
        <w:pStyle w:val="NormalWeb"/>
        <w:rPr>
          <w:sz w:val="24"/>
          <w:lang w:val="en"/>
        </w:rPr>
      </w:pPr>
      <w:r w:rsidRPr="00574D4F">
        <w:rPr>
          <w:b/>
          <w:bCs/>
          <w:sz w:val="24"/>
          <w:lang w:val="en"/>
        </w:rPr>
        <w:t>Hourly pay</w:t>
      </w:r>
      <w:r w:rsidRPr="00574D4F">
        <w:rPr>
          <w:sz w:val="24"/>
          <w:lang w:val="en"/>
        </w:rPr>
        <w:t xml:space="preserve"> has been calculated as the </w:t>
      </w:r>
      <w:r w:rsidRPr="00574D4F">
        <w:rPr>
          <w:i/>
          <w:iCs/>
          <w:sz w:val="24"/>
          <w:lang w:val="en"/>
        </w:rPr>
        <w:t>sum</w:t>
      </w:r>
      <w:r w:rsidRPr="00574D4F">
        <w:rPr>
          <w:sz w:val="24"/>
          <w:lang w:val="en"/>
        </w:rPr>
        <w:t xml:space="preserve"> of base pay, </w:t>
      </w:r>
      <w:r w:rsidR="004647C2" w:rsidRPr="00574D4F">
        <w:rPr>
          <w:sz w:val="24"/>
          <w:lang w:val="en"/>
        </w:rPr>
        <w:t>allowances</w:t>
      </w:r>
      <w:r w:rsidRPr="00574D4F">
        <w:rPr>
          <w:sz w:val="24"/>
          <w:lang w:val="en"/>
        </w:rPr>
        <w:t xml:space="preserve">, </w:t>
      </w:r>
      <w:r w:rsidR="004647C2" w:rsidRPr="00574D4F">
        <w:rPr>
          <w:sz w:val="24"/>
          <w:lang w:val="en"/>
        </w:rPr>
        <w:t>piecework pay</w:t>
      </w:r>
      <w:r w:rsidRPr="00574D4F">
        <w:rPr>
          <w:sz w:val="24"/>
          <w:lang w:val="en"/>
        </w:rPr>
        <w:t xml:space="preserve">, </w:t>
      </w:r>
      <w:r w:rsidR="004647C2" w:rsidRPr="00574D4F">
        <w:rPr>
          <w:sz w:val="24"/>
          <w:lang w:val="en"/>
        </w:rPr>
        <w:t>paid leave</w:t>
      </w:r>
      <w:r w:rsidRPr="00574D4F">
        <w:rPr>
          <w:sz w:val="24"/>
          <w:lang w:val="en"/>
        </w:rPr>
        <w:t xml:space="preserve">, </w:t>
      </w:r>
      <w:r w:rsidR="004647C2" w:rsidRPr="00574D4F">
        <w:rPr>
          <w:sz w:val="24"/>
          <w:lang w:val="en"/>
        </w:rPr>
        <w:t xml:space="preserve">premium pay </w:t>
      </w:r>
      <w:r w:rsidRPr="00574D4F">
        <w:rPr>
          <w:sz w:val="24"/>
          <w:lang w:val="en"/>
        </w:rPr>
        <w:t xml:space="preserve">and </w:t>
      </w:r>
      <w:r w:rsidR="004647C2" w:rsidRPr="00574D4F">
        <w:rPr>
          <w:sz w:val="24"/>
          <w:lang w:val="en"/>
        </w:rPr>
        <w:t xml:space="preserve">bonus </w:t>
      </w:r>
      <w:r w:rsidR="00EE753B">
        <w:rPr>
          <w:sz w:val="24"/>
          <w:lang w:val="en"/>
        </w:rPr>
        <w:t>attributable to the</w:t>
      </w:r>
      <w:r w:rsidR="004647C2" w:rsidRPr="00574D4F">
        <w:rPr>
          <w:sz w:val="24"/>
          <w:lang w:val="en"/>
        </w:rPr>
        <w:t xml:space="preserve"> relevant period</w:t>
      </w:r>
      <w:r w:rsidRPr="00574D4F">
        <w:rPr>
          <w:sz w:val="24"/>
          <w:lang w:val="en"/>
        </w:rPr>
        <w:t xml:space="preserve"> </w:t>
      </w:r>
      <w:r w:rsidRPr="00574D4F">
        <w:rPr>
          <w:i/>
          <w:iCs/>
          <w:sz w:val="24"/>
          <w:lang w:val="en"/>
        </w:rPr>
        <w:t>divided</w:t>
      </w:r>
      <w:r w:rsidRPr="00574D4F">
        <w:rPr>
          <w:sz w:val="24"/>
          <w:lang w:val="en"/>
        </w:rPr>
        <w:t xml:space="preserve"> by the </w:t>
      </w:r>
      <w:r w:rsidR="004647C2" w:rsidRPr="00574D4F">
        <w:rPr>
          <w:sz w:val="24"/>
          <w:lang w:val="en"/>
        </w:rPr>
        <w:t xml:space="preserve">number of weeks in the relevant period and then further divided by the </w:t>
      </w:r>
      <w:r w:rsidRPr="00574D4F">
        <w:rPr>
          <w:sz w:val="24"/>
          <w:lang w:val="en"/>
        </w:rPr>
        <w:t>number of contracted hours</w:t>
      </w:r>
      <w:r w:rsidR="004647C2" w:rsidRPr="00574D4F">
        <w:rPr>
          <w:sz w:val="24"/>
          <w:lang w:val="en"/>
        </w:rPr>
        <w:t xml:space="preserve"> in a working week</w:t>
      </w:r>
      <w:r w:rsidRPr="00574D4F">
        <w:rPr>
          <w:sz w:val="24"/>
          <w:lang w:val="en"/>
        </w:rPr>
        <w:t>.</w:t>
      </w:r>
      <w:r w:rsidR="00EE753B">
        <w:rPr>
          <w:sz w:val="24"/>
          <w:lang w:val="en"/>
        </w:rPr>
        <w:t xml:space="preserve"> Only full-pay employees are considered when metrics based on hourly rates of pay.</w:t>
      </w:r>
    </w:p>
    <w:p w:rsidR="00513B35" w:rsidRPr="00574D4F" w:rsidRDefault="00B46090">
      <w:pPr>
        <w:pStyle w:val="NormalWeb"/>
        <w:rPr>
          <w:sz w:val="24"/>
          <w:lang w:val="en"/>
        </w:rPr>
      </w:pPr>
      <w:r w:rsidRPr="00574D4F">
        <w:rPr>
          <w:sz w:val="24"/>
          <w:lang w:val="en"/>
        </w:rPr>
        <w:t xml:space="preserve">The </w:t>
      </w:r>
      <w:r w:rsidRPr="00574D4F">
        <w:rPr>
          <w:b/>
          <w:bCs/>
          <w:sz w:val="24"/>
          <w:lang w:val="en"/>
        </w:rPr>
        <w:t>bonus</w:t>
      </w:r>
      <w:r w:rsidRPr="00574D4F">
        <w:rPr>
          <w:sz w:val="24"/>
          <w:lang w:val="en"/>
        </w:rPr>
        <w:t xml:space="preserve"> amount has been calculated as the </w:t>
      </w:r>
      <w:r w:rsidRPr="00574D4F">
        <w:rPr>
          <w:i/>
          <w:iCs/>
          <w:sz w:val="24"/>
          <w:lang w:val="en"/>
        </w:rPr>
        <w:t>sum</w:t>
      </w:r>
      <w:r w:rsidRPr="00574D4F">
        <w:rPr>
          <w:sz w:val="24"/>
          <w:lang w:val="en"/>
        </w:rPr>
        <w:t xml:space="preserve"> of incentive pay, long-term incentive pay and the value of shares within the 12 month preceding the relevant date. Individuals with zero or missing values for bonus are not included when calculating mean bonus.</w:t>
      </w:r>
    </w:p>
    <w:p w:rsidR="00513B35" w:rsidRPr="00574D4F" w:rsidRDefault="004472C2">
      <w:pPr>
        <w:pStyle w:val="NormalWeb"/>
        <w:rPr>
          <w:sz w:val="24"/>
          <w:lang w:val="en"/>
        </w:rPr>
      </w:pPr>
      <w:r>
        <w:rPr>
          <w:sz w:val="24"/>
          <w:lang w:val="en"/>
        </w:rPr>
        <w:t>Full-pay</w:t>
      </w:r>
      <w:r w:rsidR="00B46090" w:rsidRPr="00574D4F">
        <w:rPr>
          <w:sz w:val="24"/>
          <w:lang w:val="en"/>
        </w:rPr>
        <w:t xml:space="preserve"> employees are allocated into </w:t>
      </w:r>
      <w:r w:rsidR="00B46090" w:rsidRPr="00574D4F">
        <w:rPr>
          <w:b/>
          <w:bCs/>
          <w:sz w:val="24"/>
          <w:lang w:val="en"/>
        </w:rPr>
        <w:t>pay band quartiles</w:t>
      </w:r>
      <w:r w:rsidR="00B46090" w:rsidRPr="00574D4F">
        <w:rPr>
          <w:sz w:val="24"/>
          <w:lang w:val="en"/>
        </w:rPr>
        <w:t xml:space="preserve"> by way of whole company rankings based on their hourly rate of pay. Where there are ranking ties the mean quartile band has been assigned to all tied individuals.</w:t>
      </w:r>
    </w:p>
    <w:p w:rsidR="00EE753B" w:rsidRPr="00C21527" w:rsidRDefault="00EE753B" w:rsidP="00EE753B">
      <w:pPr>
        <w:pStyle w:val="Heading3"/>
        <w:spacing w:before="120" w:beforeAutospacing="0" w:after="120" w:afterAutospacing="0" w:line="280" w:lineRule="atLeast"/>
        <w:rPr>
          <w:rFonts w:eastAsia="Times New Roman"/>
          <w:sz w:val="28"/>
          <w:szCs w:val="28"/>
          <w:lang w:val="en"/>
        </w:rPr>
      </w:pPr>
      <w:r>
        <w:rPr>
          <w:rFonts w:eastAsia="Times New Roman"/>
          <w:sz w:val="28"/>
          <w:szCs w:val="28"/>
          <w:lang w:val="en"/>
        </w:rPr>
        <w:t>Comparison metrics</w:t>
      </w:r>
    </w:p>
    <w:p w:rsidR="00513B35" w:rsidRDefault="00B46090">
      <w:pPr>
        <w:pStyle w:val="NormalWeb"/>
        <w:rPr>
          <w:sz w:val="24"/>
          <w:lang w:val="en"/>
        </w:rPr>
      </w:pPr>
      <w:r w:rsidRPr="00574D4F">
        <w:rPr>
          <w:sz w:val="24"/>
          <w:lang w:val="en"/>
        </w:rPr>
        <w:t xml:space="preserve">Gender pay gap </w:t>
      </w:r>
      <w:r w:rsidRPr="00574D4F">
        <w:rPr>
          <w:b/>
          <w:bCs/>
          <w:sz w:val="24"/>
          <w:lang w:val="en"/>
        </w:rPr>
        <w:t>benchmarks</w:t>
      </w:r>
      <w:r w:rsidR="004C7E77" w:rsidRPr="004C7E77">
        <w:rPr>
          <w:bCs/>
          <w:sz w:val="24"/>
          <w:lang w:val="en"/>
        </w:rPr>
        <w:t>, with one exception,</w:t>
      </w:r>
      <w:r w:rsidRPr="00574D4F">
        <w:rPr>
          <w:sz w:val="24"/>
          <w:lang w:val="en"/>
        </w:rPr>
        <w:t xml:space="preserve"> </w:t>
      </w:r>
      <w:r w:rsidR="004C7E77">
        <w:rPr>
          <w:sz w:val="24"/>
          <w:lang w:val="en"/>
        </w:rPr>
        <w:t xml:space="preserve">are </w:t>
      </w:r>
      <w:r w:rsidRPr="00574D4F">
        <w:rPr>
          <w:sz w:val="24"/>
          <w:lang w:val="en"/>
        </w:rPr>
        <w:t xml:space="preserve">based on the whole sample, sector, </w:t>
      </w:r>
      <w:r w:rsidR="003D2CA1" w:rsidRPr="00574D4F">
        <w:rPr>
          <w:sz w:val="24"/>
          <w:lang w:val="en"/>
        </w:rPr>
        <w:t>industry;</w:t>
      </w:r>
      <w:r w:rsidRPr="00574D4F">
        <w:rPr>
          <w:sz w:val="24"/>
          <w:lang w:val="en"/>
        </w:rPr>
        <w:t xml:space="preserve"> turnover and number of employee have been calculated as the mean of all matching </w:t>
      </w:r>
      <w:r w:rsidR="003D2CA1" w:rsidRPr="00574D4F">
        <w:rPr>
          <w:sz w:val="24"/>
          <w:lang w:val="en"/>
        </w:rPr>
        <w:t>organisation’s</w:t>
      </w:r>
      <w:r w:rsidRPr="00574D4F">
        <w:rPr>
          <w:sz w:val="24"/>
          <w:lang w:val="en"/>
        </w:rPr>
        <w:t xml:space="preserve"> results.</w:t>
      </w:r>
      <w:r w:rsidR="004C7E77">
        <w:rPr>
          <w:sz w:val="24"/>
          <w:lang w:val="en"/>
        </w:rPr>
        <w:t xml:space="preserve"> The single exception is for median bonus gap benchmarks where the mean average </w:t>
      </w:r>
      <w:r w:rsidR="00F5085A">
        <w:rPr>
          <w:sz w:val="24"/>
          <w:lang w:val="en"/>
        </w:rPr>
        <w:t>is</w:t>
      </w:r>
      <w:r w:rsidR="004C7E77">
        <w:rPr>
          <w:sz w:val="24"/>
          <w:lang w:val="en"/>
        </w:rPr>
        <w:t xml:space="preserve"> overly distorted by outliers and </w:t>
      </w:r>
      <w:r w:rsidR="00F5085A">
        <w:rPr>
          <w:sz w:val="24"/>
          <w:lang w:val="en"/>
        </w:rPr>
        <w:t>is</w:t>
      </w:r>
      <w:r w:rsidR="004C7E77">
        <w:rPr>
          <w:sz w:val="24"/>
          <w:lang w:val="en"/>
        </w:rPr>
        <w:t xml:space="preserve"> substituted with the median.</w:t>
      </w:r>
      <w:r w:rsidR="005E5944">
        <w:rPr>
          <w:sz w:val="24"/>
          <w:lang w:val="en"/>
        </w:rPr>
        <w:t xml:space="preserve"> Benchmarks are calculated from the latest available data at the time of report production.</w:t>
      </w:r>
    </w:p>
    <w:p w:rsidR="00513B35" w:rsidRPr="00574D4F" w:rsidRDefault="00B46090">
      <w:pPr>
        <w:pStyle w:val="NormalWeb"/>
        <w:rPr>
          <w:sz w:val="24"/>
          <w:lang w:val="en"/>
        </w:rPr>
      </w:pPr>
      <w:r w:rsidRPr="00574D4F">
        <w:rPr>
          <w:sz w:val="24"/>
          <w:lang w:val="en"/>
        </w:rPr>
        <w:t xml:space="preserve">The comparisons contained within the </w:t>
      </w:r>
      <w:r w:rsidRPr="00574D4F">
        <w:rPr>
          <w:b/>
          <w:bCs/>
          <w:sz w:val="24"/>
          <w:lang w:val="en"/>
        </w:rPr>
        <w:t>summary</w:t>
      </w:r>
      <w:r w:rsidRPr="00574D4F">
        <w:rPr>
          <w:sz w:val="24"/>
          <w:lang w:val="en"/>
        </w:rPr>
        <w:t xml:space="preserve"> boxes on most pages should be understood as follows: </w:t>
      </w:r>
      <w:r w:rsidRPr="00574D4F">
        <w:rPr>
          <w:i/>
          <w:iCs/>
          <w:sz w:val="24"/>
          <w:lang w:val="en"/>
        </w:rPr>
        <w:t>significantly above</w:t>
      </w:r>
      <w:r w:rsidRPr="00574D4F">
        <w:rPr>
          <w:sz w:val="24"/>
          <w:lang w:val="en"/>
        </w:rPr>
        <w:t xml:space="preserve">, your organisation's figure is 20 percent or more above the comparison figure; </w:t>
      </w:r>
      <w:r w:rsidRPr="00574D4F">
        <w:rPr>
          <w:i/>
          <w:iCs/>
          <w:sz w:val="24"/>
          <w:lang w:val="en"/>
        </w:rPr>
        <w:t>above</w:t>
      </w:r>
      <w:r w:rsidRPr="00574D4F">
        <w:rPr>
          <w:sz w:val="24"/>
          <w:lang w:val="en"/>
        </w:rPr>
        <w:t xml:space="preserve">, your organisation's figure is 5-19 percent above the comparison figure; </w:t>
      </w:r>
      <w:r w:rsidRPr="00574D4F">
        <w:rPr>
          <w:i/>
          <w:iCs/>
          <w:sz w:val="24"/>
          <w:lang w:val="en"/>
        </w:rPr>
        <w:t>broadly in line with</w:t>
      </w:r>
      <w:r w:rsidRPr="00574D4F">
        <w:rPr>
          <w:sz w:val="24"/>
          <w:lang w:val="en"/>
        </w:rPr>
        <w:t xml:space="preserve">, your organisation's figure is within +/-5 percent of the comparison figure; </w:t>
      </w:r>
      <w:r w:rsidRPr="00574D4F">
        <w:rPr>
          <w:i/>
          <w:iCs/>
          <w:sz w:val="24"/>
          <w:lang w:val="en"/>
        </w:rPr>
        <w:t>below</w:t>
      </w:r>
      <w:r w:rsidRPr="00574D4F">
        <w:rPr>
          <w:sz w:val="24"/>
          <w:lang w:val="en"/>
        </w:rPr>
        <w:t xml:space="preserve">, your organisation's figure is 5-19 percent below the comparison figure; and, </w:t>
      </w:r>
      <w:r w:rsidRPr="00574D4F">
        <w:rPr>
          <w:i/>
          <w:iCs/>
          <w:sz w:val="24"/>
          <w:lang w:val="en"/>
        </w:rPr>
        <w:t>significantly below</w:t>
      </w:r>
      <w:r w:rsidRPr="00574D4F">
        <w:rPr>
          <w:sz w:val="24"/>
          <w:lang w:val="en"/>
        </w:rPr>
        <w:t>, your organisation's figure is 20 percent or more below the comparison figure.</w:t>
      </w:r>
    </w:p>
    <w:p w:rsidR="001F5910" w:rsidRDefault="00B46090">
      <w:pPr>
        <w:pStyle w:val="NormalWeb"/>
        <w:rPr>
          <w:sz w:val="24"/>
          <w:lang w:val="en"/>
        </w:rPr>
      </w:pPr>
      <w:r w:rsidRPr="00574D4F">
        <w:rPr>
          <w:sz w:val="24"/>
          <w:lang w:val="en"/>
        </w:rPr>
        <w:lastRenderedPageBreak/>
        <w:t xml:space="preserve">Please note that pay band quartiles benchmarks are still calculated per organisation in this instance </w:t>
      </w:r>
      <w:r w:rsidR="003D2CA1" w:rsidRPr="00574D4F">
        <w:rPr>
          <w:sz w:val="24"/>
          <w:lang w:val="en"/>
        </w:rPr>
        <w:t>i.e.</w:t>
      </w:r>
      <w:r w:rsidRPr="00574D4F">
        <w:rPr>
          <w:sz w:val="24"/>
          <w:lang w:val="en"/>
        </w:rPr>
        <w:t>, individuals are placed in the quartile pay band for their own organisation and not across the whole sample.</w:t>
      </w:r>
    </w:p>
    <w:p w:rsidR="00513B35" w:rsidRPr="00574D4F" w:rsidRDefault="001F5910">
      <w:pPr>
        <w:pStyle w:val="NormalWeb"/>
        <w:rPr>
          <w:rFonts w:eastAsia="Times New Roman"/>
          <w:color w:val="000000"/>
          <w:sz w:val="24"/>
          <w:lang w:val="en"/>
        </w:rPr>
      </w:pPr>
      <w:r>
        <w:rPr>
          <w:sz w:val="24"/>
          <w:lang w:val="en"/>
        </w:rPr>
        <w:t xml:space="preserve">Additional benchmarks from the </w:t>
      </w:r>
      <w:hyperlink r:id="rId15" w:history="1">
        <w:r w:rsidR="003612BC" w:rsidRPr="003612BC">
          <w:rPr>
            <w:rStyle w:val="Hyperlink"/>
            <w:sz w:val="24"/>
            <w:lang w:val="en"/>
          </w:rPr>
          <w:t>Annual Survey of Hours and Earnings</w:t>
        </w:r>
      </w:hyperlink>
      <w:r w:rsidR="003612BC">
        <w:rPr>
          <w:sz w:val="24"/>
          <w:lang w:val="en"/>
        </w:rPr>
        <w:t xml:space="preserve">, provided by the </w:t>
      </w:r>
      <w:r>
        <w:rPr>
          <w:sz w:val="24"/>
          <w:lang w:val="en"/>
        </w:rPr>
        <w:t>Office for National Statistics</w:t>
      </w:r>
      <w:r w:rsidR="003612BC">
        <w:rPr>
          <w:sz w:val="24"/>
          <w:lang w:val="en"/>
        </w:rPr>
        <w:t>,</w:t>
      </w:r>
      <w:r>
        <w:rPr>
          <w:sz w:val="24"/>
          <w:lang w:val="en"/>
        </w:rPr>
        <w:t xml:space="preserve"> have also been provided for</w:t>
      </w:r>
      <w:r w:rsidR="00D77B28">
        <w:rPr>
          <w:sz w:val="24"/>
          <w:lang w:val="en"/>
        </w:rPr>
        <w:t xml:space="preserve"> mean and median</w:t>
      </w:r>
      <w:r>
        <w:rPr>
          <w:sz w:val="24"/>
          <w:lang w:val="en"/>
        </w:rPr>
        <w:t xml:space="preserve"> pay and bonus metrics. These benchmarks are listed at the bottom of the comparison table under the heading of </w:t>
      </w:r>
      <w:r w:rsidRPr="001F5910">
        <w:rPr>
          <w:i/>
          <w:sz w:val="24"/>
          <w:lang w:val="en"/>
        </w:rPr>
        <w:t>National Statistics (ASHE 2016)</w:t>
      </w:r>
      <w:r>
        <w:rPr>
          <w:sz w:val="24"/>
          <w:lang w:val="en"/>
        </w:rPr>
        <w:t>. The metrics for all employees and the closes</w:t>
      </w:r>
      <w:r w:rsidR="00D77B28">
        <w:rPr>
          <w:sz w:val="24"/>
          <w:lang w:val="en"/>
        </w:rPr>
        <w:t>t</w:t>
      </w:r>
      <w:r>
        <w:rPr>
          <w:sz w:val="24"/>
          <w:lang w:val="en"/>
        </w:rPr>
        <w:t xml:space="preserve"> available </w:t>
      </w:r>
      <w:r w:rsidR="00D77B28">
        <w:rPr>
          <w:sz w:val="24"/>
          <w:lang w:val="en"/>
        </w:rPr>
        <w:t xml:space="preserve">standard </w:t>
      </w:r>
      <w:r>
        <w:rPr>
          <w:sz w:val="24"/>
          <w:lang w:val="en"/>
        </w:rPr>
        <w:t xml:space="preserve">industry </w:t>
      </w:r>
      <w:r w:rsidR="00D77B28">
        <w:rPr>
          <w:sz w:val="24"/>
          <w:lang w:val="en"/>
        </w:rPr>
        <w:t xml:space="preserve">classification </w:t>
      </w:r>
      <w:r>
        <w:rPr>
          <w:sz w:val="24"/>
          <w:lang w:val="en"/>
        </w:rPr>
        <w:t>matches have been provided.</w:t>
      </w:r>
      <w:r w:rsidR="00D77B28">
        <w:rPr>
          <w:sz w:val="24"/>
          <w:lang w:val="en"/>
        </w:rPr>
        <w:t xml:space="preserve"> </w:t>
      </w:r>
    </w:p>
    <w:p w:rsidR="00513B35" w:rsidRDefault="00513B35" w:rsidP="004B1F52">
      <w:pPr>
        <w:spacing w:before="100" w:beforeAutospacing="1" w:after="100" w:afterAutospacing="1" w:line="360" w:lineRule="atLeast"/>
        <w:ind w:left="360"/>
        <w:rPr>
          <w:rFonts w:eastAsia="Times New Roman" w:cs="Arial"/>
          <w:color w:val="000000"/>
          <w:sz w:val="26"/>
          <w:szCs w:val="26"/>
          <w:lang w:val="en"/>
        </w:rPr>
      </w:pPr>
      <w:bookmarkStart w:id="0" w:name="_GoBack"/>
      <w:bookmarkEnd w:id="0"/>
    </w:p>
    <w:sectPr w:rsidR="00513B35" w:rsidSect="000B4208">
      <w:headerReference w:type="default" r:id="rId16"/>
      <w:footerReference w:type="default" r:id="rId17"/>
      <w:pgSz w:w="11906" w:h="16838"/>
      <w:pgMar w:top="1702" w:right="991" w:bottom="709" w:left="851" w:header="708"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7D5" w:rsidRDefault="004737D5">
      <w:r>
        <w:separator/>
      </w:r>
    </w:p>
  </w:endnote>
  <w:endnote w:type="continuationSeparator" w:id="0">
    <w:p w:rsidR="004737D5" w:rsidRDefault="00473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7D5" w:rsidRDefault="004737D5">
    <w:pPr>
      <w:rPr>
        <w:sz w:val="18"/>
      </w:rPr>
    </w:pPr>
    <w:r>
      <w:rPr>
        <w:sz w:val="18"/>
      </w:rPr>
      <w:t>© XpertHR 2017</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Page </w:t>
    </w:r>
    <w:r>
      <w:rPr>
        <w:sz w:val="18"/>
      </w:rPr>
      <w:fldChar w:fldCharType="begin"/>
    </w:r>
    <w:r>
      <w:rPr>
        <w:sz w:val="18"/>
      </w:rPr>
      <w:instrText xml:space="preserve"> PAGE   \* MERGEFORMAT </w:instrText>
    </w:r>
    <w:r>
      <w:rPr>
        <w:sz w:val="18"/>
      </w:rPr>
      <w:fldChar w:fldCharType="separate"/>
    </w:r>
    <w:r w:rsidR="004B1F52">
      <w:rPr>
        <w:noProof/>
        <w:sz w:val="18"/>
      </w:rPr>
      <w:t>18</w:t>
    </w:r>
    <w:r>
      <w:rPr>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7D5" w:rsidRDefault="004737D5">
      <w:r>
        <w:separator/>
      </w:r>
    </w:p>
  </w:footnote>
  <w:footnote w:type="continuationSeparator" w:id="0">
    <w:p w:rsidR="004737D5" w:rsidRDefault="004737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7D5" w:rsidRDefault="004737D5">
    <w:pPr>
      <w:pStyle w:val="Header"/>
      <w:rPr>
        <w:rFonts w:cs="Arial"/>
        <w:sz w:val="18"/>
        <w:szCs w:val="18"/>
      </w:rPr>
    </w:pPr>
    <w:r>
      <w:rPr>
        <w:noProof/>
      </w:rPr>
      <w:drawing>
        <wp:anchor distT="0" distB="0" distL="114300" distR="114300" simplePos="0" relativeHeight="251659264" behindDoc="1" locked="0" layoutInCell="1" allowOverlap="1">
          <wp:simplePos x="0" y="0"/>
          <wp:positionH relativeFrom="page">
            <wp:align>center</wp:align>
          </wp:positionH>
          <wp:positionV relativeFrom="page">
            <wp:posOffset>71755</wp:posOffset>
          </wp:positionV>
          <wp:extent cx="6972935" cy="1119505"/>
          <wp:effectExtent l="0" t="0" r="0" b="4445"/>
          <wp:wrapNone/>
          <wp:docPr id="5" name="Picture 48" descr="http://resources.xperthr.co.uk/surveys/images/xhrss-report-head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resources.xperthr.co.uk/surveys/images/xhrss-report-header.png">
                    <a:hlinkClick r:id="rId1"/>
                  </pic:cNvPr>
                  <pic:cNvPicPr>
                    <a:picLocks noChangeAspect="1" noChangeArrowheads="1"/>
                  </pic:cNvPicPr>
                </pic:nvPicPr>
                <pic:blipFill>
                  <a:blip r:link="rId2">
                    <a:extLst>
                      <a:ext uri="{28A0092B-C50C-407E-A947-70E740481C1C}">
                        <a14:useLocalDpi xmlns:a14="http://schemas.microsoft.com/office/drawing/2010/main" val="0"/>
                      </a:ext>
                    </a:extLst>
                  </a:blip>
                  <a:srcRect/>
                  <a:stretch>
                    <a:fillRect/>
                  </a:stretch>
                </pic:blipFill>
                <pic:spPr bwMode="auto">
                  <a:xfrm>
                    <a:off x="0" y="0"/>
                    <a:ext cx="6972935" cy="111950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0B1E"/>
    <w:multiLevelType w:val="multilevel"/>
    <w:tmpl w:val="57F6E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DC16100"/>
    <w:multiLevelType w:val="multilevel"/>
    <w:tmpl w:val="1FA07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9FC1526"/>
    <w:multiLevelType w:val="multilevel"/>
    <w:tmpl w:val="FB1AB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4091EAB"/>
    <w:multiLevelType w:val="multilevel"/>
    <w:tmpl w:val="6F30E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90C6D15"/>
    <w:multiLevelType w:val="multilevel"/>
    <w:tmpl w:val="F9B67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734163F"/>
    <w:multiLevelType w:val="multilevel"/>
    <w:tmpl w:val="54826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AA05117"/>
    <w:multiLevelType w:val="multilevel"/>
    <w:tmpl w:val="277E6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B86354E"/>
    <w:multiLevelType w:val="multilevel"/>
    <w:tmpl w:val="5BDC9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F9A28F9"/>
    <w:multiLevelType w:val="multilevel"/>
    <w:tmpl w:val="2E98C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06F1FF4"/>
    <w:multiLevelType w:val="multilevel"/>
    <w:tmpl w:val="1BE6CA6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D5F756D"/>
    <w:multiLevelType w:val="multilevel"/>
    <w:tmpl w:val="4CB63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07E2966"/>
    <w:multiLevelType w:val="multilevel"/>
    <w:tmpl w:val="C5E6A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E053733"/>
    <w:multiLevelType w:val="multilevel"/>
    <w:tmpl w:val="A2A88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EB760AB"/>
    <w:multiLevelType w:val="multilevel"/>
    <w:tmpl w:val="8A0C5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53022AB"/>
    <w:multiLevelType w:val="multilevel"/>
    <w:tmpl w:val="60D43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727C44AE"/>
    <w:multiLevelType w:val="multilevel"/>
    <w:tmpl w:val="1CAC3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7BCD2B10"/>
    <w:multiLevelType w:val="hybridMultilevel"/>
    <w:tmpl w:val="5D76D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10"/>
  </w:num>
  <w:num w:numId="5">
    <w:abstractNumId w:val="15"/>
  </w:num>
  <w:num w:numId="6">
    <w:abstractNumId w:val="12"/>
  </w:num>
  <w:num w:numId="7">
    <w:abstractNumId w:val="14"/>
  </w:num>
  <w:num w:numId="8">
    <w:abstractNumId w:val="6"/>
  </w:num>
  <w:num w:numId="9">
    <w:abstractNumId w:val="0"/>
  </w:num>
  <w:num w:numId="10">
    <w:abstractNumId w:val="1"/>
  </w:num>
  <w:num w:numId="11">
    <w:abstractNumId w:val="4"/>
  </w:num>
  <w:num w:numId="12">
    <w:abstractNumId w:val="11"/>
  </w:num>
  <w:num w:numId="13">
    <w:abstractNumId w:val="7"/>
  </w:num>
  <w:num w:numId="14">
    <w:abstractNumId w:val="13"/>
  </w:num>
  <w:num w:numId="15">
    <w:abstractNumId w:val="5"/>
  </w:num>
  <w:num w:numId="16">
    <w:abstractNumId w:val="2"/>
  </w:num>
  <w:num w:numId="17">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90"/>
    <w:rsid w:val="000022FA"/>
    <w:rsid w:val="00026CF7"/>
    <w:rsid w:val="0007746C"/>
    <w:rsid w:val="000B4208"/>
    <w:rsid w:val="000E042E"/>
    <w:rsid w:val="00145FDA"/>
    <w:rsid w:val="00165030"/>
    <w:rsid w:val="00180EA1"/>
    <w:rsid w:val="001950F8"/>
    <w:rsid w:val="001B3346"/>
    <w:rsid w:val="001F5910"/>
    <w:rsid w:val="0020447F"/>
    <w:rsid w:val="00286FB0"/>
    <w:rsid w:val="002A11F4"/>
    <w:rsid w:val="002D43B3"/>
    <w:rsid w:val="002E2443"/>
    <w:rsid w:val="00313AC4"/>
    <w:rsid w:val="003148C4"/>
    <w:rsid w:val="00330728"/>
    <w:rsid w:val="00336748"/>
    <w:rsid w:val="0035463B"/>
    <w:rsid w:val="003612BC"/>
    <w:rsid w:val="003C262B"/>
    <w:rsid w:val="003D2CA1"/>
    <w:rsid w:val="00415FBC"/>
    <w:rsid w:val="00445780"/>
    <w:rsid w:val="004472C2"/>
    <w:rsid w:val="004647C2"/>
    <w:rsid w:val="004737D5"/>
    <w:rsid w:val="004B1F52"/>
    <w:rsid w:val="004C7E77"/>
    <w:rsid w:val="005101DA"/>
    <w:rsid w:val="00510EA7"/>
    <w:rsid w:val="00513B35"/>
    <w:rsid w:val="00521D8E"/>
    <w:rsid w:val="00574D4F"/>
    <w:rsid w:val="00593985"/>
    <w:rsid w:val="005E5944"/>
    <w:rsid w:val="00643666"/>
    <w:rsid w:val="006658EC"/>
    <w:rsid w:val="00666B26"/>
    <w:rsid w:val="006B3E29"/>
    <w:rsid w:val="006C6D01"/>
    <w:rsid w:val="0074777B"/>
    <w:rsid w:val="00760A3E"/>
    <w:rsid w:val="0077672F"/>
    <w:rsid w:val="007959EE"/>
    <w:rsid w:val="007A35C7"/>
    <w:rsid w:val="007D0459"/>
    <w:rsid w:val="0085148E"/>
    <w:rsid w:val="00852CD1"/>
    <w:rsid w:val="00893233"/>
    <w:rsid w:val="008C66EB"/>
    <w:rsid w:val="008D4643"/>
    <w:rsid w:val="00951535"/>
    <w:rsid w:val="00976740"/>
    <w:rsid w:val="00993078"/>
    <w:rsid w:val="009A219D"/>
    <w:rsid w:val="00A07C50"/>
    <w:rsid w:val="00A52028"/>
    <w:rsid w:val="00A84C83"/>
    <w:rsid w:val="00AC052C"/>
    <w:rsid w:val="00B43559"/>
    <w:rsid w:val="00B46090"/>
    <w:rsid w:val="00B74915"/>
    <w:rsid w:val="00BA0F35"/>
    <w:rsid w:val="00BC67B4"/>
    <w:rsid w:val="00BD6410"/>
    <w:rsid w:val="00BE4920"/>
    <w:rsid w:val="00BE7397"/>
    <w:rsid w:val="00BF67FC"/>
    <w:rsid w:val="00C10936"/>
    <w:rsid w:val="00C21527"/>
    <w:rsid w:val="00C42FA2"/>
    <w:rsid w:val="00C7377D"/>
    <w:rsid w:val="00C9286A"/>
    <w:rsid w:val="00CB50A5"/>
    <w:rsid w:val="00CE72AF"/>
    <w:rsid w:val="00D26E07"/>
    <w:rsid w:val="00D77B28"/>
    <w:rsid w:val="00E137CF"/>
    <w:rsid w:val="00EE753B"/>
    <w:rsid w:val="00F5085A"/>
    <w:rsid w:val="00F666F3"/>
    <w:rsid w:val="00FA2B30"/>
    <w:rsid w:val="00FA587F"/>
    <w:rsid w:val="00FC2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1F4"/>
    <w:rPr>
      <w:rFonts w:ascii="Arial" w:eastAsiaTheme="minorEastAsia" w:hAnsi="Arial"/>
      <w:sz w:val="24"/>
      <w:szCs w:val="24"/>
    </w:rPr>
  </w:style>
  <w:style w:type="paragraph" w:styleId="Heading1">
    <w:name w:val="heading 1"/>
    <w:basedOn w:val="Normal"/>
    <w:link w:val="Heading1Char"/>
    <w:uiPriority w:val="9"/>
    <w:qFormat/>
    <w:pPr>
      <w:spacing w:line="360" w:lineRule="auto"/>
      <w:outlineLvl w:val="0"/>
    </w:pPr>
    <w:rPr>
      <w:rFonts w:ascii="Georgia" w:hAnsi="Georgia"/>
      <w:color w:val="595959"/>
      <w:kern w:val="36"/>
      <w:sz w:val="56"/>
      <w:szCs w:val="72"/>
    </w:rPr>
  </w:style>
  <w:style w:type="paragraph" w:styleId="Heading2">
    <w:name w:val="heading 2"/>
    <w:basedOn w:val="Normal"/>
    <w:link w:val="Heading2Char"/>
    <w:uiPriority w:val="9"/>
    <w:qFormat/>
    <w:pPr>
      <w:outlineLvl w:val="1"/>
    </w:pPr>
    <w:rPr>
      <w:rFonts w:ascii="Georgia" w:hAnsi="Georgia"/>
      <w:color w:val="4D4D4D"/>
      <w:sz w:val="44"/>
      <w:szCs w:val="53"/>
    </w:rPr>
  </w:style>
  <w:style w:type="paragraph" w:styleId="Heading3">
    <w:name w:val="heading 3"/>
    <w:basedOn w:val="Normal"/>
    <w:link w:val="Heading3Char"/>
    <w:uiPriority w:val="9"/>
    <w:qFormat/>
    <w:pPr>
      <w:spacing w:before="100" w:beforeAutospacing="1" w:after="100" w:afterAutospacing="1" w:line="375" w:lineRule="atLeast"/>
      <w:outlineLvl w:val="2"/>
    </w:pPr>
    <w:rPr>
      <w:rFonts w:cs="Arial"/>
      <w:b/>
      <w:bCs/>
      <w:color w:val="00800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strike w:val="0"/>
      <w:dstrike w:val="0"/>
      <w:color w:val="008000"/>
      <w:u w:val="none"/>
      <w:effect w:val="none"/>
    </w:rPr>
  </w:style>
  <w:style w:type="character" w:styleId="FollowedHyperlink">
    <w:name w:val="FollowedHyperlink"/>
    <w:basedOn w:val="DefaultParagraphFont"/>
    <w:uiPriority w:val="99"/>
    <w:semiHidden/>
    <w:unhideWhenUsed/>
    <w:rPr>
      <w:strike w:val="0"/>
      <w:dstrike w:val="0"/>
      <w:color w:val="008000"/>
      <w:u w:val="none"/>
      <w:effect w:val="none"/>
    </w:rPr>
  </w:style>
  <w:style w:type="character" w:customStyle="1" w:styleId="Heading1Char">
    <w:name w:val="Heading 1 Char"/>
    <w:basedOn w:val="DefaultParagraphFont"/>
    <w:link w:val="Heading1"/>
    <w:uiPriority w:val="9"/>
    <w:locked/>
    <w:rPr>
      <w:rFonts w:ascii="Georgia" w:eastAsiaTheme="minorEastAsia" w:hAnsi="Georgia" w:hint="default"/>
      <w:color w:val="595959"/>
      <w:kern w:val="36"/>
      <w:sz w:val="56"/>
      <w:szCs w:val="72"/>
    </w:rPr>
  </w:style>
  <w:style w:type="character" w:customStyle="1" w:styleId="Heading2Char">
    <w:name w:val="Heading 2 Char"/>
    <w:basedOn w:val="DefaultParagraphFont"/>
    <w:link w:val="Heading2"/>
    <w:uiPriority w:val="9"/>
    <w:locked/>
    <w:rPr>
      <w:rFonts w:ascii="Georgia" w:eastAsiaTheme="minorEastAsia" w:hAnsi="Georgia" w:hint="default"/>
      <w:color w:val="4D4D4D"/>
      <w:sz w:val="44"/>
      <w:szCs w:val="53"/>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paragraph" w:customStyle="1" w:styleId="msonormal0">
    <w:name w:val="msonormal"/>
    <w:basedOn w:val="Normal"/>
    <w:uiPriority w:val="99"/>
    <w:pPr>
      <w:spacing w:before="100" w:beforeAutospacing="1" w:after="100" w:afterAutospacing="1" w:line="360" w:lineRule="atLeast"/>
    </w:pPr>
    <w:rPr>
      <w:rFonts w:cs="Arial"/>
      <w:sz w:val="26"/>
      <w:szCs w:val="26"/>
    </w:rPr>
  </w:style>
  <w:style w:type="paragraph" w:styleId="NormalWeb">
    <w:name w:val="Normal (Web)"/>
    <w:basedOn w:val="Normal"/>
    <w:uiPriority w:val="99"/>
    <w:unhideWhenUsed/>
    <w:pPr>
      <w:spacing w:before="100" w:beforeAutospacing="1" w:after="100" w:afterAutospacing="1" w:line="360" w:lineRule="atLeast"/>
    </w:pPr>
    <w:rPr>
      <w:rFonts w:cs="Arial"/>
      <w:sz w:val="26"/>
      <w:szCs w:val="2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locked/>
    <w:rPr>
      <w:rFonts w:ascii="Times New Roman" w:eastAsiaTheme="minorEastAsia" w:hAnsi="Times New Roman" w:cs="Times New Roman" w:hint="default"/>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locked/>
    <w:rPr>
      <w:rFonts w:ascii="Times New Roman" w:eastAsiaTheme="minorEastAsia" w:hAnsi="Times New Roman" w:cs="Times New Roman" w:hint="default"/>
      <w:sz w:val="24"/>
      <w:szCs w:val="24"/>
    </w:rPr>
  </w:style>
  <w:style w:type="paragraph" w:customStyle="1" w:styleId="standfirst">
    <w:name w:val="standfirst"/>
    <w:basedOn w:val="Normal"/>
    <w:uiPriority w:val="99"/>
    <w:pPr>
      <w:spacing w:before="100" w:beforeAutospacing="1" w:after="100" w:afterAutospacing="1" w:line="360" w:lineRule="atLeast"/>
    </w:pPr>
    <w:rPr>
      <w:rFonts w:cs="Arial"/>
      <w:b/>
      <w:bCs/>
      <w:color w:val="4D4D4D"/>
      <w:sz w:val="27"/>
      <w:szCs w:val="27"/>
    </w:rPr>
  </w:style>
  <w:style w:type="paragraph" w:customStyle="1" w:styleId="panel">
    <w:name w:val="panel"/>
    <w:basedOn w:val="Normal"/>
    <w:uiPriority w:val="99"/>
    <w:pPr>
      <w:pBdr>
        <w:top w:val="single" w:sz="6" w:space="9" w:color="ABABAB"/>
        <w:left w:val="single" w:sz="6" w:space="9" w:color="ABABAB"/>
        <w:bottom w:val="single" w:sz="6" w:space="9" w:color="ABABAB"/>
        <w:right w:val="single" w:sz="6" w:space="9" w:color="ABABAB"/>
      </w:pBdr>
      <w:shd w:val="clear" w:color="auto" w:fill="EFEFEF"/>
      <w:spacing w:before="375" w:line="360" w:lineRule="atLeast"/>
    </w:pPr>
    <w:rPr>
      <w:rFonts w:cs="Arial"/>
      <w:sz w:val="26"/>
      <w:szCs w:val="26"/>
    </w:rPr>
  </w:style>
  <w:style w:type="paragraph" w:customStyle="1" w:styleId="Footer1">
    <w:name w:val="Footer1"/>
    <w:basedOn w:val="Normal"/>
    <w:uiPriority w:val="99"/>
    <w:pPr>
      <w:spacing w:before="100" w:beforeAutospacing="1" w:after="100" w:afterAutospacing="1" w:line="360" w:lineRule="atLeast"/>
    </w:pPr>
    <w:rPr>
      <w:rFonts w:cs="Arial"/>
      <w:vanish/>
      <w:sz w:val="26"/>
      <w:szCs w:val="26"/>
    </w:rPr>
  </w:style>
  <w:style w:type="paragraph" w:customStyle="1" w:styleId="bk-root">
    <w:name w:val="bk-root"/>
    <w:basedOn w:val="Normal"/>
    <w:uiPriority w:val="99"/>
    <w:pPr>
      <w:spacing w:before="100" w:beforeAutospacing="1" w:after="100" w:afterAutospacing="1" w:line="360" w:lineRule="atLeast"/>
    </w:pPr>
    <w:rPr>
      <w:rFonts w:cs="Arial"/>
      <w:sz w:val="20"/>
      <w:szCs w:val="20"/>
    </w:rPr>
  </w:style>
  <w:style w:type="paragraph" w:customStyle="1" w:styleId="bk-bs-btn">
    <w:name w:val="bk-bs-btn"/>
    <w:basedOn w:val="Normal"/>
    <w:uiPriority w:val="99"/>
    <w:pPr>
      <w:spacing w:before="100" w:beforeAutospacing="1" w:after="100" w:afterAutospacing="1" w:line="360" w:lineRule="atLeast"/>
    </w:pPr>
    <w:rPr>
      <w:rFonts w:cs="Arial"/>
      <w:sz w:val="26"/>
      <w:szCs w:val="26"/>
    </w:rPr>
  </w:style>
  <w:style w:type="paragraph" w:customStyle="1" w:styleId="bk-bs-btn-default">
    <w:name w:val="bk-bs-btn-default"/>
    <w:basedOn w:val="Normal"/>
    <w:uiPriority w:val="99"/>
    <w:pPr>
      <w:spacing w:before="100" w:beforeAutospacing="1" w:after="100" w:afterAutospacing="1" w:line="360" w:lineRule="atLeast"/>
    </w:pPr>
    <w:rPr>
      <w:rFonts w:cs="Arial"/>
      <w:sz w:val="26"/>
      <w:szCs w:val="26"/>
    </w:rPr>
  </w:style>
  <w:style w:type="paragraph" w:customStyle="1" w:styleId="bk-bs-btn-primary">
    <w:name w:val="bk-bs-btn-primary"/>
    <w:basedOn w:val="Normal"/>
    <w:uiPriority w:val="99"/>
    <w:pPr>
      <w:spacing w:before="100" w:beforeAutospacing="1" w:after="100" w:afterAutospacing="1" w:line="360" w:lineRule="atLeast"/>
    </w:pPr>
    <w:rPr>
      <w:rFonts w:cs="Arial"/>
      <w:sz w:val="26"/>
      <w:szCs w:val="26"/>
    </w:rPr>
  </w:style>
  <w:style w:type="paragraph" w:customStyle="1" w:styleId="bk-bs-btn-success">
    <w:name w:val="bk-bs-btn-success"/>
    <w:basedOn w:val="Normal"/>
    <w:uiPriority w:val="99"/>
    <w:pPr>
      <w:spacing w:before="100" w:beforeAutospacing="1" w:after="100" w:afterAutospacing="1" w:line="360" w:lineRule="atLeast"/>
    </w:pPr>
    <w:rPr>
      <w:rFonts w:cs="Arial"/>
      <w:sz w:val="26"/>
      <w:szCs w:val="26"/>
    </w:rPr>
  </w:style>
  <w:style w:type="paragraph" w:customStyle="1" w:styleId="bk-bs-btn-info">
    <w:name w:val="bk-bs-btn-info"/>
    <w:basedOn w:val="Normal"/>
    <w:uiPriority w:val="99"/>
    <w:pPr>
      <w:spacing w:before="100" w:beforeAutospacing="1" w:after="100" w:afterAutospacing="1" w:line="360" w:lineRule="atLeast"/>
    </w:pPr>
    <w:rPr>
      <w:rFonts w:cs="Arial"/>
      <w:sz w:val="26"/>
      <w:szCs w:val="26"/>
    </w:rPr>
  </w:style>
  <w:style w:type="paragraph" w:customStyle="1" w:styleId="bk-bs-btn-warning">
    <w:name w:val="bk-bs-btn-warning"/>
    <w:basedOn w:val="Normal"/>
    <w:uiPriority w:val="99"/>
    <w:pPr>
      <w:spacing w:before="100" w:beforeAutospacing="1" w:after="100" w:afterAutospacing="1" w:line="360" w:lineRule="atLeast"/>
    </w:pPr>
    <w:rPr>
      <w:rFonts w:cs="Arial"/>
      <w:sz w:val="26"/>
      <w:szCs w:val="26"/>
    </w:rPr>
  </w:style>
  <w:style w:type="paragraph" w:customStyle="1" w:styleId="bk-bs-btn-danger">
    <w:name w:val="bk-bs-btn-danger"/>
    <w:basedOn w:val="Normal"/>
    <w:uiPriority w:val="99"/>
    <w:pPr>
      <w:spacing w:before="100" w:beforeAutospacing="1" w:after="100" w:afterAutospacing="1" w:line="360" w:lineRule="atLeast"/>
    </w:pPr>
    <w:rPr>
      <w:rFonts w:cs="Arial"/>
      <w:sz w:val="26"/>
      <w:szCs w:val="26"/>
    </w:rPr>
  </w:style>
  <w:style w:type="paragraph" w:customStyle="1" w:styleId="bk-bs-btn-link">
    <w:name w:val="bk-bs-btn-link"/>
    <w:basedOn w:val="Normal"/>
    <w:uiPriority w:val="99"/>
    <w:pPr>
      <w:spacing w:before="100" w:beforeAutospacing="1" w:after="100" w:afterAutospacing="1" w:line="360" w:lineRule="atLeast"/>
    </w:pPr>
    <w:rPr>
      <w:rFonts w:cs="Arial"/>
      <w:sz w:val="26"/>
      <w:szCs w:val="26"/>
    </w:rPr>
  </w:style>
  <w:style w:type="paragraph" w:customStyle="1" w:styleId="bk-bs-btn-lg">
    <w:name w:val="bk-bs-btn-lg"/>
    <w:basedOn w:val="Normal"/>
    <w:uiPriority w:val="99"/>
    <w:pPr>
      <w:spacing w:before="100" w:beforeAutospacing="1" w:after="100" w:afterAutospacing="1" w:line="360" w:lineRule="atLeast"/>
    </w:pPr>
    <w:rPr>
      <w:rFonts w:cs="Arial"/>
      <w:sz w:val="26"/>
      <w:szCs w:val="26"/>
    </w:rPr>
  </w:style>
  <w:style w:type="paragraph" w:customStyle="1" w:styleId="bk-bs-btn-sm">
    <w:name w:val="bk-bs-btn-sm"/>
    <w:basedOn w:val="Normal"/>
    <w:uiPriority w:val="99"/>
    <w:pPr>
      <w:spacing w:before="100" w:beforeAutospacing="1" w:after="100" w:afterAutospacing="1" w:line="360" w:lineRule="atLeast"/>
    </w:pPr>
    <w:rPr>
      <w:rFonts w:cs="Arial"/>
      <w:sz w:val="26"/>
      <w:szCs w:val="26"/>
    </w:rPr>
  </w:style>
  <w:style w:type="paragraph" w:customStyle="1" w:styleId="bk-bs-btn-xs">
    <w:name w:val="bk-bs-btn-xs"/>
    <w:basedOn w:val="Normal"/>
    <w:uiPriority w:val="99"/>
    <w:pPr>
      <w:spacing w:before="100" w:beforeAutospacing="1" w:after="100" w:afterAutospacing="1" w:line="360" w:lineRule="atLeast"/>
    </w:pPr>
    <w:rPr>
      <w:rFonts w:cs="Arial"/>
      <w:sz w:val="26"/>
      <w:szCs w:val="26"/>
    </w:rPr>
  </w:style>
  <w:style w:type="paragraph" w:customStyle="1" w:styleId="bk-bs-btn-block">
    <w:name w:val="bk-bs-btn-block"/>
    <w:basedOn w:val="Normal"/>
    <w:uiPriority w:val="99"/>
    <w:pPr>
      <w:spacing w:before="100" w:beforeAutospacing="1" w:after="100" w:afterAutospacing="1" w:line="360" w:lineRule="atLeast"/>
    </w:pPr>
    <w:rPr>
      <w:rFonts w:cs="Arial"/>
      <w:sz w:val="26"/>
      <w:szCs w:val="26"/>
    </w:rPr>
  </w:style>
  <w:style w:type="paragraph" w:customStyle="1" w:styleId="bk-bs-btn-group">
    <w:name w:val="bk-bs-btn-group"/>
    <w:basedOn w:val="Normal"/>
    <w:uiPriority w:val="99"/>
    <w:pPr>
      <w:spacing w:before="100" w:beforeAutospacing="1" w:after="100" w:afterAutospacing="1" w:line="360" w:lineRule="atLeast"/>
    </w:pPr>
    <w:rPr>
      <w:rFonts w:cs="Arial"/>
      <w:sz w:val="26"/>
      <w:szCs w:val="26"/>
    </w:rPr>
  </w:style>
  <w:style w:type="paragraph" w:customStyle="1" w:styleId="bk-bs-btn-group-vertical">
    <w:name w:val="bk-bs-btn-group-vertical"/>
    <w:basedOn w:val="Normal"/>
    <w:uiPriority w:val="99"/>
    <w:pPr>
      <w:spacing w:before="100" w:beforeAutospacing="1" w:after="100" w:afterAutospacing="1" w:line="360" w:lineRule="atLeast"/>
    </w:pPr>
    <w:rPr>
      <w:rFonts w:cs="Arial"/>
      <w:sz w:val="26"/>
      <w:szCs w:val="26"/>
    </w:rPr>
  </w:style>
  <w:style w:type="paragraph" w:customStyle="1" w:styleId="bk-bs-btn-toolbar">
    <w:name w:val="bk-bs-btn-toolbar"/>
    <w:basedOn w:val="Normal"/>
    <w:uiPriority w:val="99"/>
    <w:pPr>
      <w:spacing w:before="100" w:beforeAutospacing="1" w:after="100" w:afterAutospacing="1" w:line="360" w:lineRule="atLeast"/>
    </w:pPr>
    <w:rPr>
      <w:rFonts w:cs="Arial"/>
      <w:sz w:val="26"/>
      <w:szCs w:val="26"/>
    </w:rPr>
  </w:style>
  <w:style w:type="paragraph" w:customStyle="1" w:styleId="bk-bs-btn-group-justified">
    <w:name w:val="bk-bs-btn-group-justified"/>
    <w:basedOn w:val="Normal"/>
    <w:uiPriority w:val="99"/>
    <w:pPr>
      <w:spacing w:before="100" w:beforeAutospacing="1" w:after="100" w:afterAutospacing="1" w:line="360" w:lineRule="atLeast"/>
    </w:pPr>
    <w:rPr>
      <w:rFonts w:cs="Arial"/>
      <w:sz w:val="26"/>
      <w:szCs w:val="26"/>
    </w:rPr>
  </w:style>
  <w:style w:type="paragraph" w:customStyle="1" w:styleId="bk-bs-caret">
    <w:name w:val="bk-bs-caret"/>
    <w:basedOn w:val="Normal"/>
    <w:uiPriority w:val="99"/>
    <w:pPr>
      <w:spacing w:before="100" w:beforeAutospacing="1" w:after="100" w:afterAutospacing="1" w:line="360" w:lineRule="atLeast"/>
    </w:pPr>
    <w:rPr>
      <w:rFonts w:cs="Arial"/>
      <w:sz w:val="26"/>
      <w:szCs w:val="26"/>
    </w:rPr>
  </w:style>
  <w:style w:type="paragraph" w:customStyle="1" w:styleId="bk-bs-dropdown-menu">
    <w:name w:val="bk-bs-dropdown-menu"/>
    <w:basedOn w:val="Normal"/>
    <w:uiPriority w:val="99"/>
    <w:pPr>
      <w:spacing w:before="100" w:beforeAutospacing="1" w:after="100" w:afterAutospacing="1" w:line="360" w:lineRule="atLeast"/>
    </w:pPr>
    <w:rPr>
      <w:rFonts w:cs="Arial"/>
      <w:sz w:val="26"/>
      <w:szCs w:val="26"/>
    </w:rPr>
  </w:style>
  <w:style w:type="paragraph" w:customStyle="1" w:styleId="bk-bs-dropdown-menulia">
    <w:name w:val="bk-bs-dropdown-menu&gt;li&gt;a"/>
    <w:basedOn w:val="Normal"/>
    <w:uiPriority w:val="99"/>
    <w:pPr>
      <w:spacing w:before="100" w:beforeAutospacing="1" w:after="100" w:afterAutospacing="1" w:line="360" w:lineRule="atLeast"/>
    </w:pPr>
    <w:rPr>
      <w:rFonts w:cs="Arial"/>
      <w:sz w:val="26"/>
      <w:szCs w:val="26"/>
    </w:rPr>
  </w:style>
  <w:style w:type="paragraph" w:customStyle="1" w:styleId="bk-bs-dropdown-header">
    <w:name w:val="bk-bs-dropdown-header"/>
    <w:basedOn w:val="Normal"/>
    <w:uiPriority w:val="99"/>
    <w:pPr>
      <w:spacing w:before="100" w:beforeAutospacing="1" w:after="100" w:afterAutospacing="1" w:line="360" w:lineRule="atLeast"/>
    </w:pPr>
    <w:rPr>
      <w:rFonts w:cs="Arial"/>
      <w:sz w:val="26"/>
      <w:szCs w:val="26"/>
    </w:rPr>
  </w:style>
  <w:style w:type="paragraph" w:customStyle="1" w:styleId="bk-shading">
    <w:name w:val="bk-shading"/>
    <w:basedOn w:val="Normal"/>
    <w:uiPriority w:val="99"/>
    <w:pPr>
      <w:spacing w:before="100" w:beforeAutospacing="1" w:after="100" w:afterAutospacing="1" w:line="360" w:lineRule="atLeast"/>
    </w:pPr>
    <w:rPr>
      <w:rFonts w:cs="Arial"/>
      <w:sz w:val="26"/>
      <w:szCs w:val="26"/>
    </w:rPr>
  </w:style>
  <w:style w:type="paragraph" w:customStyle="1" w:styleId="bk-tool-icon-box-select">
    <w:name w:val="bk-tool-icon-box-select"/>
    <w:basedOn w:val="Normal"/>
    <w:uiPriority w:val="99"/>
    <w:pPr>
      <w:spacing w:before="100" w:beforeAutospacing="1" w:after="100" w:afterAutospacing="1" w:line="360" w:lineRule="atLeast"/>
    </w:pPr>
    <w:rPr>
      <w:rFonts w:cs="Arial"/>
      <w:sz w:val="26"/>
      <w:szCs w:val="26"/>
    </w:rPr>
  </w:style>
  <w:style w:type="paragraph" w:customStyle="1" w:styleId="bk-tool-icon-box-zoom">
    <w:name w:val="bk-tool-icon-box-zoom"/>
    <w:basedOn w:val="Normal"/>
    <w:uiPriority w:val="99"/>
    <w:pPr>
      <w:spacing w:before="100" w:beforeAutospacing="1" w:after="100" w:afterAutospacing="1" w:line="360" w:lineRule="atLeast"/>
    </w:pPr>
    <w:rPr>
      <w:rFonts w:cs="Arial"/>
      <w:sz w:val="26"/>
      <w:szCs w:val="26"/>
    </w:rPr>
  </w:style>
  <w:style w:type="paragraph" w:customStyle="1" w:styleId="bk-tool-icon-zoom-in">
    <w:name w:val="bk-tool-icon-zoom-in"/>
    <w:basedOn w:val="Normal"/>
    <w:uiPriority w:val="99"/>
    <w:pPr>
      <w:spacing w:before="100" w:beforeAutospacing="1" w:after="100" w:afterAutospacing="1" w:line="360" w:lineRule="atLeast"/>
    </w:pPr>
    <w:rPr>
      <w:rFonts w:cs="Arial"/>
      <w:sz w:val="26"/>
      <w:szCs w:val="26"/>
    </w:rPr>
  </w:style>
  <w:style w:type="paragraph" w:customStyle="1" w:styleId="bk-tool-icon-zoom-out">
    <w:name w:val="bk-tool-icon-zoom-out"/>
    <w:basedOn w:val="Normal"/>
    <w:uiPriority w:val="99"/>
    <w:pPr>
      <w:spacing w:before="100" w:beforeAutospacing="1" w:after="100" w:afterAutospacing="1" w:line="360" w:lineRule="atLeast"/>
    </w:pPr>
    <w:rPr>
      <w:rFonts w:cs="Arial"/>
      <w:sz w:val="26"/>
      <w:szCs w:val="26"/>
    </w:rPr>
  </w:style>
  <w:style w:type="paragraph" w:customStyle="1" w:styleId="bk-tool-icon-help">
    <w:name w:val="bk-tool-icon-help"/>
    <w:basedOn w:val="Normal"/>
    <w:uiPriority w:val="99"/>
    <w:pPr>
      <w:spacing w:before="100" w:beforeAutospacing="1" w:after="100" w:afterAutospacing="1" w:line="360" w:lineRule="atLeast"/>
    </w:pPr>
    <w:rPr>
      <w:rFonts w:cs="Arial"/>
      <w:sz w:val="26"/>
      <w:szCs w:val="26"/>
    </w:rPr>
  </w:style>
  <w:style w:type="paragraph" w:customStyle="1" w:styleId="bk-tool-icon-inspector">
    <w:name w:val="bk-tool-icon-inspector"/>
    <w:basedOn w:val="Normal"/>
    <w:uiPriority w:val="99"/>
    <w:pPr>
      <w:spacing w:before="100" w:beforeAutospacing="1" w:after="100" w:afterAutospacing="1" w:line="360" w:lineRule="atLeast"/>
    </w:pPr>
    <w:rPr>
      <w:rFonts w:cs="Arial"/>
      <w:sz w:val="26"/>
      <w:szCs w:val="26"/>
    </w:rPr>
  </w:style>
  <w:style w:type="paragraph" w:customStyle="1" w:styleId="bk-tool-icon-lasso-select">
    <w:name w:val="bk-tool-icon-lasso-select"/>
    <w:basedOn w:val="Normal"/>
    <w:uiPriority w:val="99"/>
    <w:pPr>
      <w:spacing w:before="100" w:beforeAutospacing="1" w:after="100" w:afterAutospacing="1" w:line="360" w:lineRule="atLeast"/>
    </w:pPr>
    <w:rPr>
      <w:rFonts w:cs="Arial"/>
      <w:sz w:val="26"/>
      <w:szCs w:val="26"/>
    </w:rPr>
  </w:style>
  <w:style w:type="paragraph" w:customStyle="1" w:styleId="bk-tool-icon-pan">
    <w:name w:val="bk-tool-icon-pan"/>
    <w:basedOn w:val="Normal"/>
    <w:uiPriority w:val="99"/>
    <w:pPr>
      <w:spacing w:before="100" w:beforeAutospacing="1" w:after="100" w:afterAutospacing="1" w:line="360" w:lineRule="atLeast"/>
    </w:pPr>
    <w:rPr>
      <w:rFonts w:cs="Arial"/>
      <w:sz w:val="26"/>
      <w:szCs w:val="26"/>
    </w:rPr>
  </w:style>
  <w:style w:type="paragraph" w:customStyle="1" w:styleId="bk-tool-icon-polygon-select">
    <w:name w:val="bk-tool-icon-polygon-select"/>
    <w:basedOn w:val="Normal"/>
    <w:uiPriority w:val="99"/>
    <w:pPr>
      <w:spacing w:before="100" w:beforeAutospacing="1" w:after="100" w:afterAutospacing="1" w:line="360" w:lineRule="atLeast"/>
    </w:pPr>
    <w:rPr>
      <w:rFonts w:cs="Arial"/>
      <w:sz w:val="26"/>
      <w:szCs w:val="26"/>
    </w:rPr>
  </w:style>
  <w:style w:type="paragraph" w:customStyle="1" w:styleId="bk-tool-icon-redo">
    <w:name w:val="bk-tool-icon-redo"/>
    <w:basedOn w:val="Normal"/>
    <w:uiPriority w:val="99"/>
    <w:pPr>
      <w:spacing w:before="100" w:beforeAutospacing="1" w:after="100" w:afterAutospacing="1" w:line="360" w:lineRule="atLeast"/>
    </w:pPr>
    <w:rPr>
      <w:rFonts w:cs="Arial"/>
      <w:sz w:val="26"/>
      <w:szCs w:val="26"/>
    </w:rPr>
  </w:style>
  <w:style w:type="paragraph" w:customStyle="1" w:styleId="bk-tool-icon-reset">
    <w:name w:val="bk-tool-icon-reset"/>
    <w:basedOn w:val="Normal"/>
    <w:uiPriority w:val="99"/>
    <w:pPr>
      <w:spacing w:before="100" w:beforeAutospacing="1" w:after="100" w:afterAutospacing="1" w:line="360" w:lineRule="atLeast"/>
    </w:pPr>
    <w:rPr>
      <w:rFonts w:cs="Arial"/>
      <w:sz w:val="26"/>
      <w:szCs w:val="26"/>
    </w:rPr>
  </w:style>
  <w:style w:type="paragraph" w:customStyle="1" w:styleId="bk-tool-icon-resize">
    <w:name w:val="bk-tool-icon-resize"/>
    <w:basedOn w:val="Normal"/>
    <w:uiPriority w:val="99"/>
    <w:pPr>
      <w:spacing w:before="100" w:beforeAutospacing="1" w:after="100" w:afterAutospacing="1" w:line="360" w:lineRule="atLeast"/>
    </w:pPr>
    <w:rPr>
      <w:rFonts w:cs="Arial"/>
      <w:sz w:val="26"/>
      <w:szCs w:val="26"/>
    </w:rPr>
  </w:style>
  <w:style w:type="paragraph" w:customStyle="1" w:styleId="bk-tool-icon-save">
    <w:name w:val="bk-tool-icon-save"/>
    <w:basedOn w:val="Normal"/>
    <w:uiPriority w:val="99"/>
    <w:pPr>
      <w:spacing w:before="100" w:beforeAutospacing="1" w:after="100" w:afterAutospacing="1" w:line="360" w:lineRule="atLeast"/>
    </w:pPr>
    <w:rPr>
      <w:rFonts w:cs="Arial"/>
      <w:sz w:val="26"/>
      <w:szCs w:val="26"/>
    </w:rPr>
  </w:style>
  <w:style w:type="paragraph" w:customStyle="1" w:styleId="bk-tool-icon-tap-select">
    <w:name w:val="bk-tool-icon-tap-select"/>
    <w:basedOn w:val="Normal"/>
    <w:uiPriority w:val="99"/>
    <w:pPr>
      <w:spacing w:before="100" w:beforeAutospacing="1" w:after="100" w:afterAutospacing="1" w:line="360" w:lineRule="atLeast"/>
    </w:pPr>
    <w:rPr>
      <w:rFonts w:cs="Arial"/>
      <w:sz w:val="26"/>
      <w:szCs w:val="26"/>
    </w:rPr>
  </w:style>
  <w:style w:type="paragraph" w:customStyle="1" w:styleId="bk-tool-icon-undo">
    <w:name w:val="bk-tool-icon-undo"/>
    <w:basedOn w:val="Normal"/>
    <w:uiPriority w:val="99"/>
    <w:pPr>
      <w:spacing w:before="100" w:beforeAutospacing="1" w:after="100" w:afterAutospacing="1" w:line="360" w:lineRule="atLeast"/>
    </w:pPr>
    <w:rPr>
      <w:rFonts w:cs="Arial"/>
      <w:sz w:val="26"/>
      <w:szCs w:val="26"/>
    </w:rPr>
  </w:style>
  <w:style w:type="paragraph" w:customStyle="1" w:styleId="bk-tool-icon-wheel-pan">
    <w:name w:val="bk-tool-icon-wheel-pan"/>
    <w:basedOn w:val="Normal"/>
    <w:uiPriority w:val="99"/>
    <w:pPr>
      <w:spacing w:before="100" w:beforeAutospacing="1" w:after="100" w:afterAutospacing="1" w:line="360" w:lineRule="atLeast"/>
    </w:pPr>
    <w:rPr>
      <w:rFonts w:cs="Arial"/>
      <w:sz w:val="26"/>
      <w:szCs w:val="26"/>
    </w:rPr>
  </w:style>
  <w:style w:type="paragraph" w:customStyle="1" w:styleId="bk-tool-icon-wheel-zoom">
    <w:name w:val="bk-tool-icon-wheel-zoom"/>
    <w:basedOn w:val="Normal"/>
    <w:uiPriority w:val="99"/>
    <w:pPr>
      <w:spacing w:before="100" w:beforeAutospacing="1" w:after="100" w:afterAutospacing="1" w:line="360" w:lineRule="atLeast"/>
    </w:pPr>
    <w:rPr>
      <w:rFonts w:cs="Arial"/>
      <w:sz w:val="26"/>
      <w:szCs w:val="26"/>
    </w:rPr>
  </w:style>
  <w:style w:type="paragraph" w:customStyle="1" w:styleId="bk-grid-row">
    <w:name w:val="bk-grid-row"/>
    <w:basedOn w:val="Normal"/>
    <w:uiPriority w:val="99"/>
    <w:pPr>
      <w:spacing w:before="100" w:beforeAutospacing="1" w:after="100" w:afterAutospacing="1" w:line="360" w:lineRule="atLeast"/>
    </w:pPr>
    <w:rPr>
      <w:rFonts w:cs="Arial"/>
      <w:sz w:val="26"/>
      <w:szCs w:val="26"/>
    </w:rPr>
  </w:style>
  <w:style w:type="paragraph" w:customStyle="1" w:styleId="bk-canvas">
    <w:name w:val="bk-canvas"/>
    <w:basedOn w:val="Normal"/>
    <w:uiPriority w:val="99"/>
    <w:pPr>
      <w:spacing w:before="100" w:beforeAutospacing="1" w:after="100" w:afterAutospacing="1" w:line="360" w:lineRule="atLeast"/>
    </w:pPr>
    <w:rPr>
      <w:rFonts w:cs="Arial"/>
      <w:sz w:val="26"/>
      <w:szCs w:val="26"/>
    </w:rPr>
  </w:style>
  <w:style w:type="paragraph" w:customStyle="1" w:styleId="bk-canvas-overlays">
    <w:name w:val="bk-canvas-overlays"/>
    <w:basedOn w:val="Normal"/>
    <w:uiPriority w:val="99"/>
    <w:pPr>
      <w:spacing w:before="100" w:beforeAutospacing="1" w:after="100" w:afterAutospacing="1" w:line="360" w:lineRule="atLeast"/>
    </w:pPr>
    <w:rPr>
      <w:rFonts w:cs="Arial"/>
      <w:sz w:val="26"/>
      <w:szCs w:val="26"/>
    </w:rPr>
  </w:style>
  <w:style w:type="paragraph" w:customStyle="1" w:styleId="bk-canvas-events">
    <w:name w:val="bk-canvas-events"/>
    <w:basedOn w:val="Normal"/>
    <w:uiPriority w:val="99"/>
    <w:pPr>
      <w:spacing w:before="100" w:beforeAutospacing="1" w:after="100" w:afterAutospacing="1" w:line="360" w:lineRule="atLeast"/>
    </w:pPr>
    <w:rPr>
      <w:rFonts w:cs="Arial"/>
      <w:sz w:val="26"/>
      <w:szCs w:val="26"/>
    </w:rPr>
  </w:style>
  <w:style w:type="paragraph" w:customStyle="1" w:styleId="bk-canvas-wrapper">
    <w:name w:val="bk-canvas-wrapper"/>
    <w:basedOn w:val="Normal"/>
    <w:uiPriority w:val="99"/>
    <w:pPr>
      <w:spacing w:before="100" w:beforeAutospacing="1" w:after="100" w:afterAutospacing="1" w:line="360" w:lineRule="atLeast"/>
    </w:pPr>
    <w:rPr>
      <w:rFonts w:cs="Arial"/>
      <w:sz w:val="26"/>
      <w:szCs w:val="26"/>
    </w:rPr>
  </w:style>
  <w:style w:type="paragraph" w:customStyle="1" w:styleId="bk-canvas-map">
    <w:name w:val="bk-canvas-map"/>
    <w:basedOn w:val="Normal"/>
    <w:uiPriority w:val="99"/>
    <w:pPr>
      <w:spacing w:before="100" w:beforeAutospacing="1" w:after="100" w:afterAutospacing="1" w:line="360" w:lineRule="atLeast"/>
    </w:pPr>
    <w:rPr>
      <w:rFonts w:cs="Arial"/>
      <w:sz w:val="26"/>
      <w:szCs w:val="26"/>
    </w:rPr>
  </w:style>
  <w:style w:type="paragraph" w:customStyle="1" w:styleId="bk-logo">
    <w:name w:val="bk-logo"/>
    <w:basedOn w:val="Normal"/>
    <w:uiPriority w:val="99"/>
    <w:pPr>
      <w:spacing w:before="100" w:beforeAutospacing="1" w:after="100" w:afterAutospacing="1" w:line="360" w:lineRule="atLeast"/>
    </w:pPr>
    <w:rPr>
      <w:rFonts w:cs="Arial"/>
      <w:sz w:val="26"/>
      <w:szCs w:val="26"/>
    </w:rPr>
  </w:style>
  <w:style w:type="paragraph" w:customStyle="1" w:styleId="bk-logo-notebook">
    <w:name w:val="bk-logo-notebook"/>
    <w:basedOn w:val="Normal"/>
    <w:uiPriority w:val="99"/>
    <w:pPr>
      <w:spacing w:before="100" w:beforeAutospacing="1" w:after="100" w:afterAutospacing="1" w:line="360" w:lineRule="atLeast"/>
    </w:pPr>
    <w:rPr>
      <w:rFonts w:cs="Arial"/>
      <w:sz w:val="26"/>
      <w:szCs w:val="26"/>
    </w:rPr>
  </w:style>
  <w:style w:type="paragraph" w:customStyle="1" w:styleId="bk-logo-small">
    <w:name w:val="bk-logo-small"/>
    <w:basedOn w:val="Normal"/>
    <w:uiPriority w:val="99"/>
    <w:pPr>
      <w:spacing w:before="100" w:beforeAutospacing="1" w:after="100" w:afterAutospacing="1" w:line="360" w:lineRule="atLeast"/>
    </w:pPr>
    <w:rPr>
      <w:rFonts w:cs="Arial"/>
      <w:sz w:val="26"/>
      <w:szCs w:val="26"/>
    </w:rPr>
  </w:style>
  <w:style w:type="paragraph" w:customStyle="1" w:styleId="bk-logo-medium">
    <w:name w:val="bk-logo-medium"/>
    <w:basedOn w:val="Normal"/>
    <w:uiPriority w:val="99"/>
    <w:pPr>
      <w:spacing w:before="100" w:beforeAutospacing="1" w:after="100" w:afterAutospacing="1" w:line="360" w:lineRule="atLeast"/>
    </w:pPr>
    <w:rPr>
      <w:rFonts w:cs="Arial"/>
      <w:sz w:val="26"/>
      <w:szCs w:val="26"/>
    </w:rPr>
  </w:style>
  <w:style w:type="paragraph" w:customStyle="1" w:styleId="bk-logo-large">
    <w:name w:val="bk-logo-large"/>
    <w:basedOn w:val="Normal"/>
    <w:uiPriority w:val="99"/>
    <w:pPr>
      <w:spacing w:before="100" w:beforeAutospacing="1" w:after="100" w:afterAutospacing="1" w:line="360" w:lineRule="atLeast"/>
    </w:pPr>
    <w:rPr>
      <w:rFonts w:cs="Arial"/>
      <w:sz w:val="26"/>
      <w:szCs w:val="26"/>
    </w:rPr>
  </w:style>
  <w:style w:type="paragraph" w:customStyle="1" w:styleId="bk-button-bar">
    <w:name w:val="bk-button-bar"/>
    <w:basedOn w:val="Normal"/>
    <w:uiPriority w:val="99"/>
    <w:pPr>
      <w:spacing w:before="100" w:beforeAutospacing="1" w:after="100" w:afterAutospacing="1" w:line="360" w:lineRule="atLeast"/>
    </w:pPr>
    <w:rPr>
      <w:rFonts w:cs="Arial"/>
      <w:sz w:val="26"/>
      <w:szCs w:val="26"/>
    </w:rPr>
  </w:style>
  <w:style w:type="paragraph" w:customStyle="1" w:styleId="bk-toolbar-button">
    <w:name w:val="bk-toolbar-button"/>
    <w:basedOn w:val="Normal"/>
    <w:uiPriority w:val="99"/>
    <w:pPr>
      <w:spacing w:before="100" w:beforeAutospacing="1" w:after="100" w:afterAutospacing="1" w:line="360" w:lineRule="atLeast"/>
    </w:pPr>
    <w:rPr>
      <w:rFonts w:cs="Arial"/>
      <w:sz w:val="26"/>
      <w:szCs w:val="26"/>
    </w:rPr>
  </w:style>
  <w:style w:type="paragraph" w:customStyle="1" w:styleId="bk-button-bar-list">
    <w:name w:val="bk-button-bar-list"/>
    <w:basedOn w:val="Normal"/>
    <w:uiPriority w:val="99"/>
    <w:pPr>
      <w:spacing w:before="100" w:beforeAutospacing="1" w:after="100" w:afterAutospacing="1" w:line="360" w:lineRule="atLeast"/>
    </w:pPr>
    <w:rPr>
      <w:rFonts w:cs="Arial"/>
      <w:sz w:val="26"/>
      <w:szCs w:val="26"/>
    </w:rPr>
  </w:style>
  <w:style w:type="paragraph" w:customStyle="1" w:styleId="bk-button-bar-listli">
    <w:name w:val="bk-button-bar-list&gt;li"/>
    <w:basedOn w:val="Normal"/>
    <w:uiPriority w:val="99"/>
    <w:pPr>
      <w:spacing w:before="100" w:beforeAutospacing="1" w:after="100" w:afterAutospacing="1" w:line="360" w:lineRule="atLeast"/>
    </w:pPr>
    <w:rPr>
      <w:rFonts w:cs="Arial"/>
      <w:sz w:val="26"/>
      <w:szCs w:val="26"/>
    </w:rPr>
  </w:style>
  <w:style w:type="paragraph" w:customStyle="1" w:styleId="bk-toolbar-above">
    <w:name w:val="bk-toolbar-above"/>
    <w:basedOn w:val="Normal"/>
    <w:uiPriority w:val="99"/>
    <w:pPr>
      <w:spacing w:before="100" w:beforeAutospacing="1" w:after="100" w:afterAutospacing="1" w:line="360" w:lineRule="atLeast"/>
    </w:pPr>
    <w:rPr>
      <w:rFonts w:cs="Arial"/>
      <w:sz w:val="26"/>
      <w:szCs w:val="26"/>
    </w:rPr>
  </w:style>
  <w:style w:type="paragraph" w:customStyle="1" w:styleId="bk-toolbar-below">
    <w:name w:val="bk-toolbar-below"/>
    <w:basedOn w:val="Normal"/>
    <w:uiPriority w:val="99"/>
    <w:pPr>
      <w:spacing w:before="100" w:beforeAutospacing="1" w:after="100" w:afterAutospacing="1" w:line="360" w:lineRule="atLeast"/>
    </w:pPr>
    <w:rPr>
      <w:rFonts w:cs="Arial"/>
      <w:sz w:val="26"/>
      <w:szCs w:val="26"/>
    </w:rPr>
  </w:style>
  <w:style w:type="paragraph" w:customStyle="1" w:styleId="bk-toolbar-left">
    <w:name w:val="bk-toolbar-left"/>
    <w:basedOn w:val="Normal"/>
    <w:uiPriority w:val="99"/>
    <w:pPr>
      <w:spacing w:before="100" w:beforeAutospacing="1" w:after="100" w:afterAutospacing="1" w:line="360" w:lineRule="atLeast"/>
    </w:pPr>
    <w:rPr>
      <w:rFonts w:cs="Arial"/>
      <w:sz w:val="26"/>
      <w:szCs w:val="26"/>
    </w:rPr>
  </w:style>
  <w:style w:type="paragraph" w:customStyle="1" w:styleId="bk-toolbar-right">
    <w:name w:val="bk-toolbar-right"/>
    <w:basedOn w:val="Normal"/>
    <w:uiPriority w:val="99"/>
    <w:pPr>
      <w:spacing w:before="100" w:beforeAutospacing="1" w:after="100" w:afterAutospacing="1" w:line="360" w:lineRule="atLeast"/>
    </w:pPr>
    <w:rPr>
      <w:rFonts w:cs="Arial"/>
      <w:sz w:val="26"/>
      <w:szCs w:val="26"/>
    </w:rPr>
  </w:style>
  <w:style w:type="paragraph" w:customStyle="1" w:styleId="bk-tooltip">
    <w:name w:val="bk-tooltip"/>
    <w:basedOn w:val="Normal"/>
    <w:uiPriority w:val="99"/>
    <w:pPr>
      <w:spacing w:before="100" w:beforeAutospacing="1" w:after="100" w:afterAutospacing="1" w:line="360" w:lineRule="atLeast"/>
    </w:pPr>
    <w:rPr>
      <w:rFonts w:cs="Arial"/>
      <w:sz w:val="26"/>
      <w:szCs w:val="26"/>
    </w:rPr>
  </w:style>
  <w:style w:type="paragraph" w:customStyle="1" w:styleId="bk-tooltip-row-label">
    <w:name w:val="bk-tooltip-row-label"/>
    <w:basedOn w:val="Normal"/>
    <w:uiPriority w:val="99"/>
    <w:pPr>
      <w:spacing w:before="100" w:beforeAutospacing="1" w:after="100" w:afterAutospacing="1" w:line="360" w:lineRule="atLeast"/>
    </w:pPr>
    <w:rPr>
      <w:rFonts w:cs="Arial"/>
      <w:sz w:val="26"/>
      <w:szCs w:val="26"/>
    </w:rPr>
  </w:style>
  <w:style w:type="paragraph" w:customStyle="1" w:styleId="bk-tooltip-color-block">
    <w:name w:val="bk-tooltip-color-block"/>
    <w:basedOn w:val="Normal"/>
    <w:uiPriority w:val="99"/>
    <w:pPr>
      <w:spacing w:before="100" w:beforeAutospacing="1" w:after="100" w:afterAutospacing="1" w:line="360" w:lineRule="atLeast"/>
    </w:pPr>
    <w:rPr>
      <w:rFonts w:cs="Arial"/>
      <w:sz w:val="26"/>
      <w:szCs w:val="26"/>
    </w:rPr>
  </w:style>
  <w:style w:type="paragraph" w:customStyle="1" w:styleId="bk-bs-badge">
    <w:name w:val="bk-bs-badge"/>
    <w:basedOn w:val="Normal"/>
    <w:uiPriority w:val="99"/>
    <w:pPr>
      <w:spacing w:before="100" w:beforeAutospacing="1" w:after="100" w:afterAutospacing="1" w:line="360" w:lineRule="atLeast"/>
    </w:pPr>
    <w:rPr>
      <w:rFonts w:cs="Arial"/>
      <w:sz w:val="26"/>
      <w:szCs w:val="26"/>
    </w:rPr>
  </w:style>
  <w:style w:type="paragraph" w:customStyle="1" w:styleId="bk-bs-divider">
    <w:name w:val="bk-bs-divider"/>
    <w:basedOn w:val="Normal"/>
    <w:uiPriority w:val="99"/>
    <w:pPr>
      <w:spacing w:before="100" w:beforeAutospacing="1" w:after="100" w:afterAutospacing="1" w:line="360" w:lineRule="atLeast"/>
    </w:pPr>
    <w:rPr>
      <w:rFonts w:cs="Arial"/>
      <w:sz w:val="26"/>
      <w:szCs w:val="26"/>
    </w:rPr>
  </w:style>
  <w:style w:type="paragraph" w:customStyle="1" w:styleId="bk-resize-popup">
    <w:name w:val="bk-resize-popup"/>
    <w:basedOn w:val="Normal"/>
    <w:uiPriority w:val="99"/>
    <w:pPr>
      <w:spacing w:before="100" w:beforeAutospacing="1" w:after="100" w:afterAutospacing="1" w:line="360" w:lineRule="atLeast"/>
    </w:pPr>
    <w:rPr>
      <w:rFonts w:cs="Arial"/>
      <w:sz w:val="26"/>
      <w:szCs w:val="26"/>
    </w:rPr>
  </w:style>
  <w:style w:type="paragraph" w:customStyle="1" w:styleId="bk-btn-icon">
    <w:name w:val="bk-btn-icon"/>
    <w:basedOn w:val="Normal"/>
    <w:uiPriority w:val="99"/>
    <w:pPr>
      <w:spacing w:before="100" w:beforeAutospacing="1" w:after="100" w:afterAutospacing="1" w:line="360" w:lineRule="atLeast"/>
    </w:pPr>
    <w:rPr>
      <w:rFonts w:cs="Arial"/>
      <w:sz w:val="26"/>
      <w:szCs w:val="26"/>
    </w:rPr>
  </w:style>
  <w:style w:type="paragraph" w:customStyle="1" w:styleId="bk-button-bar-listtypehelpli">
    <w:name w:val="bk-button-bar-list[type='help']&gt;li"/>
    <w:basedOn w:val="Normal"/>
    <w:uiPriority w:val="99"/>
    <w:pPr>
      <w:spacing w:before="100" w:beforeAutospacing="1" w:after="100" w:afterAutospacing="1" w:line="360" w:lineRule="atLeast"/>
    </w:pPr>
    <w:rPr>
      <w:rFonts w:cs="Arial"/>
      <w:sz w:val="26"/>
      <w:szCs w:val="26"/>
    </w:rPr>
  </w:style>
  <w:style w:type="paragraph" w:customStyle="1" w:styleId="tip">
    <w:name w:val="tip"/>
    <w:basedOn w:val="Normal"/>
    <w:uiPriority w:val="99"/>
    <w:pPr>
      <w:spacing w:before="100" w:beforeAutospacing="1" w:after="100" w:afterAutospacing="1" w:line="360" w:lineRule="atLeast"/>
    </w:pPr>
    <w:rPr>
      <w:rFonts w:cs="Arial"/>
      <w:sz w:val="26"/>
      <w:szCs w:val="26"/>
    </w:rPr>
  </w:style>
  <w:style w:type="paragraph" w:customStyle="1" w:styleId="bk-bs-btn1">
    <w:name w:val="bk-bs-btn1"/>
    <w:basedOn w:val="Normal"/>
    <w:uiPriority w:val="99"/>
    <w:pPr>
      <w:spacing w:before="100" w:beforeAutospacing="1"/>
      <w:jc w:val="center"/>
    </w:pPr>
    <w:rPr>
      <w:rFonts w:cs="Arial"/>
      <w:sz w:val="18"/>
      <w:szCs w:val="18"/>
    </w:rPr>
  </w:style>
  <w:style w:type="paragraph" w:customStyle="1" w:styleId="bk-bs-btn-default1">
    <w:name w:val="bk-bs-btn-default1"/>
    <w:basedOn w:val="Normal"/>
    <w:uiPriority w:val="99"/>
    <w:pPr>
      <w:shd w:val="clear" w:color="auto" w:fill="FFFFFF"/>
      <w:spacing w:before="100" w:beforeAutospacing="1" w:after="100" w:afterAutospacing="1" w:line="360" w:lineRule="atLeast"/>
    </w:pPr>
    <w:rPr>
      <w:rFonts w:cs="Arial"/>
      <w:color w:val="333333"/>
      <w:sz w:val="26"/>
      <w:szCs w:val="26"/>
    </w:rPr>
  </w:style>
  <w:style w:type="paragraph" w:customStyle="1" w:styleId="bk-bs-badge1">
    <w:name w:val="bk-bs-badge1"/>
    <w:basedOn w:val="Normal"/>
    <w:uiPriority w:val="99"/>
    <w:pPr>
      <w:shd w:val="clear" w:color="auto" w:fill="333333"/>
      <w:spacing w:before="100" w:beforeAutospacing="1" w:after="100" w:afterAutospacing="1" w:line="360" w:lineRule="atLeast"/>
    </w:pPr>
    <w:rPr>
      <w:rFonts w:cs="Arial"/>
      <w:color w:val="FFFFFF"/>
      <w:sz w:val="26"/>
      <w:szCs w:val="26"/>
    </w:rPr>
  </w:style>
  <w:style w:type="paragraph" w:customStyle="1" w:styleId="bk-bs-btn-primary1">
    <w:name w:val="bk-bs-btn-primary1"/>
    <w:basedOn w:val="Normal"/>
    <w:uiPriority w:val="99"/>
    <w:pPr>
      <w:shd w:val="clear" w:color="auto" w:fill="428BCA"/>
      <w:spacing w:before="100" w:beforeAutospacing="1" w:after="100" w:afterAutospacing="1" w:line="360" w:lineRule="atLeast"/>
    </w:pPr>
    <w:rPr>
      <w:rFonts w:cs="Arial"/>
      <w:color w:val="FFFFFF"/>
      <w:sz w:val="26"/>
      <w:szCs w:val="26"/>
    </w:rPr>
  </w:style>
  <w:style w:type="paragraph" w:customStyle="1" w:styleId="bk-bs-badge2">
    <w:name w:val="bk-bs-badge2"/>
    <w:basedOn w:val="Normal"/>
    <w:uiPriority w:val="99"/>
    <w:pPr>
      <w:shd w:val="clear" w:color="auto" w:fill="FFFFFF"/>
      <w:spacing w:before="100" w:beforeAutospacing="1" w:after="100" w:afterAutospacing="1" w:line="360" w:lineRule="atLeast"/>
    </w:pPr>
    <w:rPr>
      <w:rFonts w:cs="Arial"/>
      <w:color w:val="428BCA"/>
      <w:sz w:val="26"/>
      <w:szCs w:val="26"/>
    </w:rPr>
  </w:style>
  <w:style w:type="paragraph" w:customStyle="1" w:styleId="bk-bs-btn-success1">
    <w:name w:val="bk-bs-btn-success1"/>
    <w:basedOn w:val="Normal"/>
    <w:uiPriority w:val="99"/>
    <w:pPr>
      <w:shd w:val="clear" w:color="auto" w:fill="5CB85C"/>
      <w:spacing w:before="100" w:beforeAutospacing="1" w:after="100" w:afterAutospacing="1" w:line="360" w:lineRule="atLeast"/>
    </w:pPr>
    <w:rPr>
      <w:rFonts w:cs="Arial"/>
      <w:color w:val="FFFFFF"/>
      <w:sz w:val="26"/>
      <w:szCs w:val="26"/>
    </w:rPr>
  </w:style>
  <w:style w:type="paragraph" w:customStyle="1" w:styleId="bk-bs-badge3">
    <w:name w:val="bk-bs-badge3"/>
    <w:basedOn w:val="Normal"/>
    <w:uiPriority w:val="99"/>
    <w:pPr>
      <w:shd w:val="clear" w:color="auto" w:fill="FFFFFF"/>
      <w:spacing w:before="100" w:beforeAutospacing="1" w:after="100" w:afterAutospacing="1" w:line="360" w:lineRule="atLeast"/>
    </w:pPr>
    <w:rPr>
      <w:rFonts w:cs="Arial"/>
      <w:color w:val="5CB85C"/>
      <w:sz w:val="26"/>
      <w:szCs w:val="26"/>
    </w:rPr>
  </w:style>
  <w:style w:type="paragraph" w:customStyle="1" w:styleId="bk-bs-btn-info1">
    <w:name w:val="bk-bs-btn-info1"/>
    <w:basedOn w:val="Normal"/>
    <w:uiPriority w:val="99"/>
    <w:pPr>
      <w:shd w:val="clear" w:color="auto" w:fill="5BC0DE"/>
      <w:spacing w:before="100" w:beforeAutospacing="1" w:after="100" w:afterAutospacing="1" w:line="360" w:lineRule="atLeast"/>
    </w:pPr>
    <w:rPr>
      <w:rFonts w:cs="Arial"/>
      <w:color w:val="FFFFFF"/>
      <w:sz w:val="26"/>
      <w:szCs w:val="26"/>
    </w:rPr>
  </w:style>
  <w:style w:type="paragraph" w:customStyle="1" w:styleId="bk-bs-badge4">
    <w:name w:val="bk-bs-badge4"/>
    <w:basedOn w:val="Normal"/>
    <w:uiPriority w:val="99"/>
    <w:pPr>
      <w:shd w:val="clear" w:color="auto" w:fill="FFFFFF"/>
      <w:spacing w:before="100" w:beforeAutospacing="1" w:after="100" w:afterAutospacing="1" w:line="360" w:lineRule="atLeast"/>
    </w:pPr>
    <w:rPr>
      <w:rFonts w:cs="Arial"/>
      <w:color w:val="5BC0DE"/>
      <w:sz w:val="26"/>
      <w:szCs w:val="26"/>
    </w:rPr>
  </w:style>
  <w:style w:type="paragraph" w:customStyle="1" w:styleId="bk-bs-btn-warning1">
    <w:name w:val="bk-bs-btn-warning1"/>
    <w:basedOn w:val="Normal"/>
    <w:uiPriority w:val="99"/>
    <w:pPr>
      <w:shd w:val="clear" w:color="auto" w:fill="F0AD4E"/>
      <w:spacing w:before="100" w:beforeAutospacing="1" w:after="100" w:afterAutospacing="1" w:line="360" w:lineRule="atLeast"/>
    </w:pPr>
    <w:rPr>
      <w:rFonts w:cs="Arial"/>
      <w:color w:val="FFFFFF"/>
      <w:sz w:val="26"/>
      <w:szCs w:val="26"/>
    </w:rPr>
  </w:style>
  <w:style w:type="paragraph" w:customStyle="1" w:styleId="bk-bs-badge5">
    <w:name w:val="bk-bs-badge5"/>
    <w:basedOn w:val="Normal"/>
    <w:uiPriority w:val="99"/>
    <w:pPr>
      <w:shd w:val="clear" w:color="auto" w:fill="FFFFFF"/>
      <w:spacing w:before="100" w:beforeAutospacing="1" w:after="100" w:afterAutospacing="1" w:line="360" w:lineRule="atLeast"/>
    </w:pPr>
    <w:rPr>
      <w:rFonts w:cs="Arial"/>
      <w:color w:val="F0AD4E"/>
      <w:sz w:val="26"/>
      <w:szCs w:val="26"/>
    </w:rPr>
  </w:style>
  <w:style w:type="paragraph" w:customStyle="1" w:styleId="bk-bs-btn-danger1">
    <w:name w:val="bk-bs-btn-danger1"/>
    <w:basedOn w:val="Normal"/>
    <w:uiPriority w:val="99"/>
    <w:pPr>
      <w:shd w:val="clear" w:color="auto" w:fill="D9534F"/>
      <w:spacing w:before="100" w:beforeAutospacing="1" w:after="100" w:afterAutospacing="1" w:line="360" w:lineRule="atLeast"/>
    </w:pPr>
    <w:rPr>
      <w:rFonts w:cs="Arial"/>
      <w:color w:val="FFFFFF"/>
      <w:sz w:val="26"/>
      <w:szCs w:val="26"/>
    </w:rPr>
  </w:style>
  <w:style w:type="paragraph" w:customStyle="1" w:styleId="bk-bs-badge6">
    <w:name w:val="bk-bs-badge6"/>
    <w:basedOn w:val="Normal"/>
    <w:uiPriority w:val="99"/>
    <w:pPr>
      <w:shd w:val="clear" w:color="auto" w:fill="FFFFFF"/>
      <w:spacing w:before="100" w:beforeAutospacing="1" w:after="100" w:afterAutospacing="1" w:line="360" w:lineRule="atLeast"/>
    </w:pPr>
    <w:rPr>
      <w:rFonts w:cs="Arial"/>
      <w:color w:val="D9534F"/>
      <w:sz w:val="26"/>
      <w:szCs w:val="26"/>
    </w:rPr>
  </w:style>
  <w:style w:type="paragraph" w:customStyle="1" w:styleId="bk-bs-btn-link1">
    <w:name w:val="bk-bs-btn-link1"/>
    <w:basedOn w:val="Normal"/>
    <w:uiPriority w:val="99"/>
    <w:pPr>
      <w:spacing w:before="100" w:beforeAutospacing="1" w:after="100" w:afterAutospacing="1" w:line="360" w:lineRule="atLeast"/>
    </w:pPr>
    <w:rPr>
      <w:rFonts w:cs="Arial"/>
      <w:color w:val="428BCA"/>
      <w:sz w:val="26"/>
      <w:szCs w:val="26"/>
    </w:rPr>
  </w:style>
  <w:style w:type="paragraph" w:customStyle="1" w:styleId="bk-bs-btn-lg1">
    <w:name w:val="bk-bs-btn-lg1"/>
    <w:basedOn w:val="Normal"/>
    <w:uiPriority w:val="99"/>
    <w:pPr>
      <w:spacing w:before="100" w:beforeAutospacing="1" w:after="100" w:afterAutospacing="1"/>
    </w:pPr>
    <w:rPr>
      <w:rFonts w:cs="Arial"/>
      <w:sz w:val="23"/>
      <w:szCs w:val="23"/>
    </w:rPr>
  </w:style>
  <w:style w:type="paragraph" w:customStyle="1" w:styleId="bk-bs-btn-sm1">
    <w:name w:val="bk-bs-btn-sm1"/>
    <w:basedOn w:val="Normal"/>
    <w:uiPriority w:val="99"/>
    <w:pPr>
      <w:spacing w:before="100" w:beforeAutospacing="1" w:after="100" w:afterAutospacing="1"/>
    </w:pPr>
    <w:rPr>
      <w:rFonts w:cs="Arial"/>
      <w:sz w:val="17"/>
      <w:szCs w:val="17"/>
    </w:rPr>
  </w:style>
  <w:style w:type="paragraph" w:customStyle="1" w:styleId="bk-bs-btn-xs1">
    <w:name w:val="bk-bs-btn-xs1"/>
    <w:basedOn w:val="Normal"/>
    <w:uiPriority w:val="99"/>
    <w:pPr>
      <w:spacing w:before="100" w:beforeAutospacing="1" w:after="100" w:afterAutospacing="1"/>
    </w:pPr>
    <w:rPr>
      <w:rFonts w:cs="Arial"/>
      <w:sz w:val="17"/>
      <w:szCs w:val="17"/>
    </w:rPr>
  </w:style>
  <w:style w:type="paragraph" w:customStyle="1" w:styleId="bk-bs-btn-block1">
    <w:name w:val="bk-bs-btn-block1"/>
    <w:basedOn w:val="Normal"/>
    <w:uiPriority w:val="99"/>
    <w:pPr>
      <w:spacing w:before="100" w:beforeAutospacing="1" w:after="100" w:afterAutospacing="1" w:line="360" w:lineRule="atLeast"/>
    </w:pPr>
    <w:rPr>
      <w:rFonts w:cs="Arial"/>
      <w:sz w:val="26"/>
      <w:szCs w:val="26"/>
    </w:rPr>
  </w:style>
  <w:style w:type="paragraph" w:customStyle="1" w:styleId="bk-bs-btn-group1">
    <w:name w:val="bk-bs-btn-group1"/>
    <w:basedOn w:val="Normal"/>
    <w:uiPriority w:val="99"/>
    <w:pPr>
      <w:spacing w:before="100" w:beforeAutospacing="1" w:after="100" w:afterAutospacing="1" w:line="360" w:lineRule="atLeast"/>
    </w:pPr>
    <w:rPr>
      <w:rFonts w:cs="Arial"/>
      <w:sz w:val="26"/>
      <w:szCs w:val="26"/>
    </w:rPr>
  </w:style>
  <w:style w:type="paragraph" w:customStyle="1" w:styleId="bk-bs-btn-group-vertical1">
    <w:name w:val="bk-bs-btn-group-vertical1"/>
    <w:basedOn w:val="Normal"/>
    <w:uiPriority w:val="99"/>
    <w:pPr>
      <w:spacing w:before="100" w:beforeAutospacing="1" w:after="100" w:afterAutospacing="1" w:line="360" w:lineRule="atLeast"/>
    </w:pPr>
    <w:rPr>
      <w:rFonts w:cs="Arial"/>
      <w:sz w:val="26"/>
      <w:szCs w:val="26"/>
    </w:rPr>
  </w:style>
  <w:style w:type="paragraph" w:customStyle="1" w:styleId="bk-bs-btn-toolbar1">
    <w:name w:val="bk-bs-btn-toolbar1"/>
    <w:basedOn w:val="Normal"/>
    <w:uiPriority w:val="99"/>
    <w:pPr>
      <w:spacing w:before="100" w:beforeAutospacing="1" w:after="100" w:afterAutospacing="1" w:line="360" w:lineRule="atLeast"/>
      <w:ind w:left="-75"/>
    </w:pPr>
    <w:rPr>
      <w:rFonts w:cs="Arial"/>
      <w:sz w:val="26"/>
      <w:szCs w:val="26"/>
    </w:rPr>
  </w:style>
  <w:style w:type="paragraph" w:customStyle="1" w:styleId="bk-bs-caret1">
    <w:name w:val="bk-bs-caret1"/>
    <w:basedOn w:val="Normal"/>
    <w:uiPriority w:val="99"/>
    <w:pPr>
      <w:pBdr>
        <w:top w:val="single" w:sz="24" w:space="0" w:color="auto"/>
      </w:pBdr>
      <w:spacing w:before="100" w:beforeAutospacing="1" w:after="100" w:afterAutospacing="1" w:line="360" w:lineRule="atLeast"/>
    </w:pPr>
    <w:rPr>
      <w:rFonts w:cs="Arial"/>
      <w:sz w:val="26"/>
      <w:szCs w:val="26"/>
    </w:rPr>
  </w:style>
  <w:style w:type="paragraph" w:customStyle="1" w:styleId="bk-bs-caret2">
    <w:name w:val="bk-bs-caret2"/>
    <w:basedOn w:val="Normal"/>
    <w:uiPriority w:val="99"/>
    <w:pPr>
      <w:pBdr>
        <w:top w:val="single" w:sz="36" w:space="0" w:color="auto"/>
      </w:pBdr>
      <w:spacing w:before="100" w:beforeAutospacing="1" w:after="100" w:afterAutospacing="1" w:line="360" w:lineRule="atLeast"/>
      <w:ind w:left="30"/>
    </w:pPr>
    <w:rPr>
      <w:rFonts w:cs="Arial"/>
      <w:sz w:val="26"/>
      <w:szCs w:val="26"/>
    </w:rPr>
  </w:style>
  <w:style w:type="paragraph" w:customStyle="1" w:styleId="bk-bs-caret3">
    <w:name w:val="bk-bs-caret3"/>
    <w:basedOn w:val="Normal"/>
    <w:uiPriority w:val="99"/>
    <w:pPr>
      <w:pBdr>
        <w:bottom w:val="single" w:sz="36" w:space="0" w:color="auto"/>
      </w:pBdr>
      <w:spacing w:before="100" w:beforeAutospacing="1" w:after="100" w:afterAutospacing="1" w:line="360" w:lineRule="atLeast"/>
      <w:ind w:left="30"/>
    </w:pPr>
    <w:rPr>
      <w:rFonts w:cs="Arial"/>
      <w:sz w:val="26"/>
      <w:szCs w:val="26"/>
    </w:rPr>
  </w:style>
  <w:style w:type="paragraph" w:customStyle="1" w:styleId="bk-bs-btn-group-justified1">
    <w:name w:val="bk-bs-btn-group-justified1"/>
    <w:basedOn w:val="Normal"/>
    <w:uiPriority w:val="99"/>
    <w:pPr>
      <w:spacing w:before="100" w:beforeAutospacing="1" w:after="100" w:afterAutospacing="1" w:line="360" w:lineRule="atLeast"/>
    </w:pPr>
    <w:rPr>
      <w:rFonts w:cs="Arial"/>
      <w:sz w:val="26"/>
      <w:szCs w:val="26"/>
    </w:rPr>
  </w:style>
  <w:style w:type="paragraph" w:customStyle="1" w:styleId="bk-bs-caret4">
    <w:name w:val="bk-bs-caret4"/>
    <w:basedOn w:val="Normal"/>
    <w:uiPriority w:val="99"/>
    <w:pPr>
      <w:pBdr>
        <w:top w:val="single" w:sz="24" w:space="0" w:color="auto"/>
      </w:pBdr>
      <w:spacing w:before="100" w:beforeAutospacing="1" w:after="100" w:afterAutospacing="1" w:line="360" w:lineRule="atLeast"/>
      <w:ind w:left="30"/>
    </w:pPr>
    <w:rPr>
      <w:rFonts w:cs="Arial"/>
      <w:sz w:val="26"/>
      <w:szCs w:val="26"/>
    </w:rPr>
  </w:style>
  <w:style w:type="paragraph" w:customStyle="1" w:styleId="bk-bs-dropdown-menu1">
    <w:name w:val="bk-bs-dropdown-menu1"/>
    <w:basedOn w:val="Normal"/>
    <w:uiPriority w:val="99"/>
    <w:pPr>
      <w:pBdr>
        <w:top w:val="single" w:sz="6" w:space="4" w:color="CCCCCC"/>
        <w:left w:val="single" w:sz="6" w:space="0" w:color="CCCCCC"/>
        <w:bottom w:val="single" w:sz="6" w:space="4" w:color="CCCCCC"/>
        <w:right w:val="single" w:sz="6" w:space="0" w:color="CCCCCC"/>
      </w:pBdr>
      <w:shd w:val="clear" w:color="auto" w:fill="FFFFFF"/>
      <w:spacing w:before="30" w:line="360" w:lineRule="atLeast"/>
    </w:pPr>
    <w:rPr>
      <w:rFonts w:cs="Arial"/>
      <w:vanish/>
      <w:sz w:val="18"/>
      <w:szCs w:val="18"/>
    </w:rPr>
  </w:style>
  <w:style w:type="paragraph" w:customStyle="1" w:styleId="bk-bs-divider1">
    <w:name w:val="bk-bs-divider1"/>
    <w:basedOn w:val="Normal"/>
    <w:uiPriority w:val="99"/>
    <w:pPr>
      <w:shd w:val="clear" w:color="auto" w:fill="E5E5E5"/>
      <w:spacing w:before="113" w:after="113" w:line="360" w:lineRule="atLeast"/>
    </w:pPr>
    <w:rPr>
      <w:rFonts w:cs="Arial"/>
      <w:sz w:val="26"/>
      <w:szCs w:val="26"/>
    </w:rPr>
  </w:style>
  <w:style w:type="paragraph" w:customStyle="1" w:styleId="bk-bs-dropdown-menulia1">
    <w:name w:val="bk-bs-dropdown-menu&gt;li&gt;a1"/>
    <w:basedOn w:val="Normal"/>
    <w:uiPriority w:val="99"/>
    <w:pPr>
      <w:spacing w:before="100" w:beforeAutospacing="1" w:after="100" w:afterAutospacing="1"/>
    </w:pPr>
    <w:rPr>
      <w:rFonts w:cs="Arial"/>
      <w:color w:val="333333"/>
      <w:sz w:val="26"/>
      <w:szCs w:val="26"/>
    </w:rPr>
  </w:style>
  <w:style w:type="paragraph" w:customStyle="1" w:styleId="bk-bs-dropdown-header1">
    <w:name w:val="bk-bs-dropdown-header1"/>
    <w:basedOn w:val="Normal"/>
    <w:uiPriority w:val="99"/>
    <w:pPr>
      <w:spacing w:before="100" w:beforeAutospacing="1" w:after="100" w:afterAutospacing="1"/>
    </w:pPr>
    <w:rPr>
      <w:rFonts w:cs="Arial"/>
      <w:color w:val="999999"/>
      <w:sz w:val="17"/>
      <w:szCs w:val="17"/>
    </w:rPr>
  </w:style>
  <w:style w:type="paragraph" w:customStyle="1" w:styleId="bk-bs-caret5">
    <w:name w:val="bk-bs-caret5"/>
    <w:basedOn w:val="Normal"/>
    <w:uiPriority w:val="99"/>
    <w:pPr>
      <w:pBdr>
        <w:bottom w:val="single" w:sz="24" w:space="0" w:color="auto"/>
      </w:pBdr>
      <w:spacing w:before="100" w:beforeAutospacing="1" w:after="100" w:afterAutospacing="1" w:line="360" w:lineRule="atLeast"/>
      <w:ind w:left="30"/>
    </w:pPr>
    <w:rPr>
      <w:rFonts w:cs="Arial"/>
      <w:sz w:val="26"/>
      <w:szCs w:val="26"/>
    </w:rPr>
  </w:style>
  <w:style w:type="paragraph" w:customStyle="1" w:styleId="bk-bs-caret6">
    <w:name w:val="bk-bs-caret6"/>
    <w:basedOn w:val="Normal"/>
    <w:uiPriority w:val="99"/>
    <w:pPr>
      <w:pBdr>
        <w:bottom w:val="single" w:sz="24" w:space="0" w:color="auto"/>
      </w:pBdr>
      <w:spacing w:before="100" w:beforeAutospacing="1" w:after="100" w:afterAutospacing="1" w:line="360" w:lineRule="atLeast"/>
      <w:ind w:left="30"/>
    </w:pPr>
    <w:rPr>
      <w:rFonts w:cs="Arial"/>
      <w:sz w:val="26"/>
      <w:szCs w:val="26"/>
    </w:rPr>
  </w:style>
  <w:style w:type="paragraph" w:customStyle="1" w:styleId="bk-bs-dropdown-menu2">
    <w:name w:val="bk-bs-dropdown-menu2"/>
    <w:basedOn w:val="Normal"/>
    <w:uiPriority w:val="99"/>
    <w:pPr>
      <w:pBdr>
        <w:top w:val="single" w:sz="6" w:space="4" w:color="CCCCCC"/>
        <w:left w:val="single" w:sz="6" w:space="0" w:color="CCCCCC"/>
        <w:bottom w:val="single" w:sz="6" w:space="4" w:color="CCCCCC"/>
        <w:right w:val="single" w:sz="6" w:space="0" w:color="CCCCCC"/>
      </w:pBdr>
      <w:shd w:val="clear" w:color="auto" w:fill="FFFFFF"/>
      <w:spacing w:before="30" w:after="15" w:line="360" w:lineRule="atLeast"/>
    </w:pPr>
    <w:rPr>
      <w:rFonts w:cs="Arial"/>
      <w:vanish/>
      <w:sz w:val="18"/>
      <w:szCs w:val="18"/>
    </w:rPr>
  </w:style>
  <w:style w:type="paragraph" w:customStyle="1" w:styleId="bk-bs-dropdown-menu3">
    <w:name w:val="bk-bs-dropdown-menu3"/>
    <w:basedOn w:val="Normal"/>
    <w:uiPriority w:val="99"/>
    <w:pPr>
      <w:pBdr>
        <w:top w:val="single" w:sz="6" w:space="4" w:color="CCCCCC"/>
        <w:left w:val="single" w:sz="6" w:space="0" w:color="CCCCCC"/>
        <w:bottom w:val="single" w:sz="6" w:space="4" w:color="CCCCCC"/>
        <w:right w:val="single" w:sz="6" w:space="0" w:color="CCCCCC"/>
      </w:pBdr>
      <w:shd w:val="clear" w:color="auto" w:fill="FFFFFF"/>
      <w:spacing w:before="30" w:after="15" w:line="360" w:lineRule="atLeast"/>
    </w:pPr>
    <w:rPr>
      <w:rFonts w:cs="Arial"/>
      <w:vanish/>
      <w:sz w:val="18"/>
      <w:szCs w:val="18"/>
    </w:rPr>
  </w:style>
  <w:style w:type="paragraph" w:customStyle="1" w:styleId="bk-shading1">
    <w:name w:val="bk-shading1"/>
    <w:basedOn w:val="Normal"/>
    <w:uiPriority w:val="99"/>
    <w:pPr>
      <w:pBdr>
        <w:top w:val="dashed" w:sz="6" w:space="0" w:color="008000"/>
        <w:left w:val="dashed" w:sz="6" w:space="0" w:color="008000"/>
        <w:bottom w:val="dashed" w:sz="6" w:space="0" w:color="008000"/>
        <w:right w:val="dashed" w:sz="6" w:space="0" w:color="008000"/>
      </w:pBdr>
      <w:spacing w:before="100" w:beforeAutospacing="1" w:after="100" w:afterAutospacing="1" w:line="360" w:lineRule="atLeast"/>
    </w:pPr>
    <w:rPr>
      <w:rFonts w:cs="Arial"/>
      <w:sz w:val="26"/>
      <w:szCs w:val="26"/>
    </w:rPr>
  </w:style>
  <w:style w:type="paragraph" w:customStyle="1" w:styleId="bk-tool-icon-box-select1">
    <w:name w:val="bk-tool-icon-box-select1"/>
    <w:basedOn w:val="Normal"/>
    <w:uiPriority w:val="99"/>
    <w:pPr>
      <w:spacing w:before="100" w:beforeAutospacing="1" w:after="100" w:afterAutospacing="1" w:line="360" w:lineRule="atLeast"/>
    </w:pPr>
    <w:rPr>
      <w:rFonts w:cs="Arial"/>
      <w:sz w:val="26"/>
      <w:szCs w:val="26"/>
    </w:rPr>
  </w:style>
  <w:style w:type="paragraph" w:customStyle="1" w:styleId="bk-tool-icon-box-zoom1">
    <w:name w:val="bk-tool-icon-box-zoom1"/>
    <w:basedOn w:val="Normal"/>
    <w:uiPriority w:val="99"/>
    <w:pPr>
      <w:spacing w:before="100" w:beforeAutospacing="1" w:after="100" w:afterAutospacing="1" w:line="360" w:lineRule="atLeast"/>
    </w:pPr>
    <w:rPr>
      <w:rFonts w:cs="Arial"/>
      <w:sz w:val="26"/>
      <w:szCs w:val="26"/>
    </w:rPr>
  </w:style>
  <w:style w:type="paragraph" w:customStyle="1" w:styleId="bk-tool-icon-zoom-in1">
    <w:name w:val="bk-tool-icon-zoom-in1"/>
    <w:basedOn w:val="Normal"/>
    <w:uiPriority w:val="99"/>
    <w:pPr>
      <w:spacing w:before="100" w:beforeAutospacing="1" w:after="100" w:afterAutospacing="1" w:line="360" w:lineRule="atLeast"/>
    </w:pPr>
    <w:rPr>
      <w:rFonts w:cs="Arial"/>
      <w:sz w:val="26"/>
      <w:szCs w:val="26"/>
    </w:rPr>
  </w:style>
  <w:style w:type="paragraph" w:customStyle="1" w:styleId="bk-tool-icon-zoom-out1">
    <w:name w:val="bk-tool-icon-zoom-out1"/>
    <w:basedOn w:val="Normal"/>
    <w:uiPriority w:val="99"/>
    <w:pPr>
      <w:spacing w:before="100" w:beforeAutospacing="1" w:after="100" w:afterAutospacing="1" w:line="360" w:lineRule="atLeast"/>
    </w:pPr>
    <w:rPr>
      <w:rFonts w:cs="Arial"/>
      <w:sz w:val="26"/>
      <w:szCs w:val="26"/>
    </w:rPr>
  </w:style>
  <w:style w:type="paragraph" w:customStyle="1" w:styleId="bk-tool-icon-help1">
    <w:name w:val="bk-tool-icon-help1"/>
    <w:basedOn w:val="Normal"/>
    <w:uiPriority w:val="99"/>
    <w:pPr>
      <w:spacing w:before="100" w:beforeAutospacing="1" w:after="100" w:afterAutospacing="1" w:line="360" w:lineRule="atLeast"/>
    </w:pPr>
    <w:rPr>
      <w:rFonts w:cs="Arial"/>
      <w:sz w:val="26"/>
      <w:szCs w:val="26"/>
    </w:rPr>
  </w:style>
  <w:style w:type="paragraph" w:customStyle="1" w:styleId="bk-tool-icon-inspector1">
    <w:name w:val="bk-tool-icon-inspector1"/>
    <w:basedOn w:val="Normal"/>
    <w:uiPriority w:val="99"/>
    <w:pPr>
      <w:spacing w:before="100" w:beforeAutospacing="1" w:after="100" w:afterAutospacing="1" w:line="360" w:lineRule="atLeast"/>
    </w:pPr>
    <w:rPr>
      <w:rFonts w:cs="Arial"/>
      <w:sz w:val="26"/>
      <w:szCs w:val="26"/>
    </w:rPr>
  </w:style>
  <w:style w:type="paragraph" w:customStyle="1" w:styleId="bk-tool-icon-lasso-select1">
    <w:name w:val="bk-tool-icon-lasso-select1"/>
    <w:basedOn w:val="Normal"/>
    <w:uiPriority w:val="99"/>
    <w:pPr>
      <w:spacing w:before="100" w:beforeAutospacing="1" w:after="100" w:afterAutospacing="1" w:line="360" w:lineRule="atLeast"/>
    </w:pPr>
    <w:rPr>
      <w:rFonts w:cs="Arial"/>
      <w:sz w:val="26"/>
      <w:szCs w:val="26"/>
    </w:rPr>
  </w:style>
  <w:style w:type="paragraph" w:customStyle="1" w:styleId="bk-tool-icon-pan1">
    <w:name w:val="bk-tool-icon-pan1"/>
    <w:basedOn w:val="Normal"/>
    <w:uiPriority w:val="99"/>
    <w:pPr>
      <w:spacing w:before="100" w:beforeAutospacing="1" w:after="100" w:afterAutospacing="1" w:line="360" w:lineRule="atLeast"/>
    </w:pPr>
    <w:rPr>
      <w:rFonts w:cs="Arial"/>
      <w:sz w:val="26"/>
      <w:szCs w:val="26"/>
    </w:rPr>
  </w:style>
  <w:style w:type="paragraph" w:customStyle="1" w:styleId="bk-tool-icon-polygon-select1">
    <w:name w:val="bk-tool-icon-polygon-select1"/>
    <w:basedOn w:val="Normal"/>
    <w:uiPriority w:val="99"/>
    <w:pPr>
      <w:spacing w:before="100" w:beforeAutospacing="1" w:after="100" w:afterAutospacing="1" w:line="360" w:lineRule="atLeast"/>
    </w:pPr>
    <w:rPr>
      <w:rFonts w:cs="Arial"/>
      <w:sz w:val="26"/>
      <w:szCs w:val="26"/>
    </w:rPr>
  </w:style>
  <w:style w:type="paragraph" w:customStyle="1" w:styleId="bk-tool-icon-redo1">
    <w:name w:val="bk-tool-icon-redo1"/>
    <w:basedOn w:val="Normal"/>
    <w:uiPriority w:val="99"/>
    <w:pPr>
      <w:spacing w:before="100" w:beforeAutospacing="1" w:after="100" w:afterAutospacing="1" w:line="360" w:lineRule="atLeast"/>
    </w:pPr>
    <w:rPr>
      <w:rFonts w:cs="Arial"/>
      <w:sz w:val="26"/>
      <w:szCs w:val="26"/>
    </w:rPr>
  </w:style>
  <w:style w:type="paragraph" w:customStyle="1" w:styleId="bk-tool-icon-reset1">
    <w:name w:val="bk-tool-icon-reset1"/>
    <w:basedOn w:val="Normal"/>
    <w:uiPriority w:val="99"/>
    <w:pPr>
      <w:spacing w:before="100" w:beforeAutospacing="1" w:after="100" w:afterAutospacing="1" w:line="360" w:lineRule="atLeast"/>
    </w:pPr>
    <w:rPr>
      <w:rFonts w:cs="Arial"/>
      <w:sz w:val="26"/>
      <w:szCs w:val="26"/>
    </w:rPr>
  </w:style>
  <w:style w:type="paragraph" w:customStyle="1" w:styleId="bk-tool-icon-resize1">
    <w:name w:val="bk-tool-icon-resize1"/>
    <w:basedOn w:val="Normal"/>
    <w:uiPriority w:val="99"/>
    <w:pPr>
      <w:spacing w:before="100" w:beforeAutospacing="1" w:after="100" w:afterAutospacing="1" w:line="360" w:lineRule="atLeast"/>
    </w:pPr>
    <w:rPr>
      <w:rFonts w:cs="Arial"/>
      <w:sz w:val="26"/>
      <w:szCs w:val="26"/>
    </w:rPr>
  </w:style>
  <w:style w:type="paragraph" w:customStyle="1" w:styleId="bk-tool-icon-save1">
    <w:name w:val="bk-tool-icon-save1"/>
    <w:basedOn w:val="Normal"/>
    <w:uiPriority w:val="99"/>
    <w:pPr>
      <w:spacing w:before="100" w:beforeAutospacing="1" w:after="100" w:afterAutospacing="1" w:line="360" w:lineRule="atLeast"/>
    </w:pPr>
    <w:rPr>
      <w:rFonts w:cs="Arial"/>
      <w:sz w:val="26"/>
      <w:szCs w:val="26"/>
    </w:rPr>
  </w:style>
  <w:style w:type="paragraph" w:customStyle="1" w:styleId="bk-tool-icon-tap-select1">
    <w:name w:val="bk-tool-icon-tap-select1"/>
    <w:basedOn w:val="Normal"/>
    <w:uiPriority w:val="99"/>
    <w:pPr>
      <w:spacing w:before="100" w:beforeAutospacing="1" w:after="100" w:afterAutospacing="1" w:line="360" w:lineRule="atLeast"/>
    </w:pPr>
    <w:rPr>
      <w:rFonts w:cs="Arial"/>
      <w:sz w:val="26"/>
      <w:szCs w:val="26"/>
    </w:rPr>
  </w:style>
  <w:style w:type="paragraph" w:customStyle="1" w:styleId="bk-tool-icon-undo1">
    <w:name w:val="bk-tool-icon-undo1"/>
    <w:basedOn w:val="Normal"/>
    <w:uiPriority w:val="99"/>
    <w:pPr>
      <w:spacing w:before="100" w:beforeAutospacing="1" w:after="100" w:afterAutospacing="1" w:line="360" w:lineRule="atLeast"/>
    </w:pPr>
    <w:rPr>
      <w:rFonts w:cs="Arial"/>
      <w:sz w:val="26"/>
      <w:szCs w:val="26"/>
    </w:rPr>
  </w:style>
  <w:style w:type="paragraph" w:customStyle="1" w:styleId="bk-tool-icon-wheel-pan1">
    <w:name w:val="bk-tool-icon-wheel-pan1"/>
    <w:basedOn w:val="Normal"/>
    <w:uiPriority w:val="99"/>
    <w:pPr>
      <w:spacing w:before="100" w:beforeAutospacing="1" w:after="100" w:afterAutospacing="1" w:line="360" w:lineRule="atLeast"/>
    </w:pPr>
    <w:rPr>
      <w:rFonts w:cs="Arial"/>
      <w:sz w:val="26"/>
      <w:szCs w:val="26"/>
    </w:rPr>
  </w:style>
  <w:style w:type="paragraph" w:customStyle="1" w:styleId="bk-tool-icon-wheel-zoom1">
    <w:name w:val="bk-tool-icon-wheel-zoom1"/>
    <w:basedOn w:val="Normal"/>
    <w:uiPriority w:val="99"/>
    <w:pPr>
      <w:spacing w:before="100" w:beforeAutospacing="1" w:after="100" w:afterAutospacing="1" w:line="360" w:lineRule="atLeast"/>
    </w:pPr>
    <w:rPr>
      <w:rFonts w:cs="Arial"/>
      <w:sz w:val="26"/>
      <w:szCs w:val="26"/>
    </w:rPr>
  </w:style>
  <w:style w:type="paragraph" w:customStyle="1" w:styleId="bk-grid-row1">
    <w:name w:val="bk-grid-row1"/>
    <w:basedOn w:val="Normal"/>
    <w:uiPriority w:val="99"/>
    <w:pPr>
      <w:spacing w:before="100" w:beforeAutospacing="1" w:after="100" w:afterAutospacing="1" w:line="360" w:lineRule="atLeast"/>
    </w:pPr>
    <w:rPr>
      <w:rFonts w:cs="Arial"/>
      <w:sz w:val="26"/>
      <w:szCs w:val="26"/>
    </w:rPr>
  </w:style>
  <w:style w:type="paragraph" w:customStyle="1" w:styleId="bk-canvas1">
    <w:name w:val="bk-canvas1"/>
    <w:basedOn w:val="Normal"/>
    <w:uiPriority w:val="99"/>
    <w:pPr>
      <w:spacing w:before="100" w:beforeAutospacing="1" w:after="100" w:afterAutospacing="1" w:line="360" w:lineRule="atLeast"/>
    </w:pPr>
    <w:rPr>
      <w:rFonts w:cs="Arial"/>
    </w:rPr>
  </w:style>
  <w:style w:type="paragraph" w:customStyle="1" w:styleId="bk-canvas-overlays1">
    <w:name w:val="bk-canvas-overlays1"/>
    <w:basedOn w:val="Normal"/>
    <w:uiPriority w:val="99"/>
    <w:pPr>
      <w:spacing w:before="100" w:beforeAutospacing="1" w:after="100" w:afterAutospacing="1" w:line="360" w:lineRule="atLeast"/>
    </w:pPr>
    <w:rPr>
      <w:rFonts w:cs="Arial"/>
      <w:sz w:val="26"/>
      <w:szCs w:val="26"/>
    </w:rPr>
  </w:style>
  <w:style w:type="paragraph" w:customStyle="1" w:styleId="bk-canvas-events1">
    <w:name w:val="bk-canvas-events1"/>
    <w:basedOn w:val="Normal"/>
    <w:uiPriority w:val="99"/>
    <w:pPr>
      <w:spacing w:before="100" w:beforeAutospacing="1" w:after="100" w:afterAutospacing="1" w:line="360" w:lineRule="atLeast"/>
    </w:pPr>
    <w:rPr>
      <w:rFonts w:cs="Arial"/>
      <w:sz w:val="26"/>
      <w:szCs w:val="26"/>
    </w:rPr>
  </w:style>
  <w:style w:type="paragraph" w:customStyle="1" w:styleId="bk-canvas-wrapper1">
    <w:name w:val="bk-canvas-wrapper1"/>
    <w:basedOn w:val="Normal"/>
    <w:uiPriority w:val="99"/>
    <w:pPr>
      <w:spacing w:before="100" w:beforeAutospacing="1" w:after="100" w:afterAutospacing="1" w:line="360" w:lineRule="atLeast"/>
    </w:pPr>
    <w:rPr>
      <w:rFonts w:cs="Arial"/>
    </w:rPr>
  </w:style>
  <w:style w:type="paragraph" w:customStyle="1" w:styleId="bk-canvas-map1">
    <w:name w:val="bk-canvas-map1"/>
    <w:basedOn w:val="Normal"/>
    <w:uiPriority w:val="99"/>
    <w:pPr>
      <w:spacing w:before="100" w:beforeAutospacing="1" w:after="100" w:afterAutospacing="1" w:line="360" w:lineRule="atLeast"/>
    </w:pPr>
    <w:rPr>
      <w:rFonts w:cs="Arial"/>
      <w:sz w:val="26"/>
      <w:szCs w:val="26"/>
    </w:rPr>
  </w:style>
  <w:style w:type="paragraph" w:customStyle="1" w:styleId="bk-resize-popup1">
    <w:name w:val="bk-resize-popup1"/>
    <w:basedOn w:val="Normal"/>
    <w:uiPriority w:val="99"/>
    <w:pPr>
      <w:spacing w:before="100" w:beforeAutospacing="1" w:after="100" w:afterAutospacing="1" w:line="360" w:lineRule="atLeast"/>
    </w:pPr>
    <w:rPr>
      <w:rFonts w:cs="Arial"/>
      <w:sz w:val="26"/>
      <w:szCs w:val="26"/>
    </w:rPr>
  </w:style>
  <w:style w:type="paragraph" w:customStyle="1" w:styleId="bk-resize-popup2">
    <w:name w:val="bk-resize-popup2"/>
    <w:basedOn w:val="Normal"/>
    <w:uiPriority w:val="99"/>
    <w:pPr>
      <w:spacing w:before="100" w:beforeAutospacing="1" w:after="100" w:afterAutospacing="1" w:line="360" w:lineRule="atLeast"/>
    </w:pPr>
    <w:rPr>
      <w:rFonts w:cs="Arial"/>
      <w:sz w:val="26"/>
      <w:szCs w:val="26"/>
    </w:rPr>
  </w:style>
  <w:style w:type="paragraph" w:customStyle="1" w:styleId="bk-logo1">
    <w:name w:val="bk-logo1"/>
    <w:basedOn w:val="Normal"/>
    <w:uiPriority w:val="99"/>
    <w:pPr>
      <w:spacing w:before="75" w:after="75" w:line="360" w:lineRule="atLeast"/>
      <w:ind w:left="75" w:right="75"/>
    </w:pPr>
    <w:rPr>
      <w:rFonts w:cs="Arial"/>
      <w:sz w:val="26"/>
      <w:szCs w:val="26"/>
    </w:rPr>
  </w:style>
  <w:style w:type="paragraph" w:customStyle="1" w:styleId="bk-logo-notebook1">
    <w:name w:val="bk-logo-notebook1"/>
    <w:basedOn w:val="Normal"/>
    <w:uiPriority w:val="99"/>
    <w:pPr>
      <w:spacing w:before="100" w:beforeAutospacing="1" w:after="100" w:afterAutospacing="1" w:line="360" w:lineRule="atLeast"/>
      <w:ind w:right="75"/>
    </w:pPr>
    <w:rPr>
      <w:rFonts w:cs="Arial"/>
      <w:sz w:val="26"/>
      <w:szCs w:val="26"/>
    </w:rPr>
  </w:style>
  <w:style w:type="paragraph" w:customStyle="1" w:styleId="bk-logo-small1">
    <w:name w:val="bk-logo-small1"/>
    <w:basedOn w:val="Normal"/>
    <w:uiPriority w:val="99"/>
    <w:pPr>
      <w:spacing w:before="100" w:beforeAutospacing="1" w:after="100" w:afterAutospacing="1" w:line="360" w:lineRule="atLeast"/>
    </w:pPr>
    <w:rPr>
      <w:rFonts w:cs="Arial"/>
      <w:sz w:val="26"/>
      <w:szCs w:val="26"/>
    </w:rPr>
  </w:style>
  <w:style w:type="paragraph" w:customStyle="1" w:styleId="bk-logo-medium1">
    <w:name w:val="bk-logo-medium1"/>
    <w:basedOn w:val="Normal"/>
    <w:uiPriority w:val="99"/>
    <w:pPr>
      <w:spacing w:before="100" w:beforeAutospacing="1" w:after="100" w:afterAutospacing="1" w:line="360" w:lineRule="atLeast"/>
    </w:pPr>
    <w:rPr>
      <w:rFonts w:cs="Arial"/>
      <w:sz w:val="26"/>
      <w:szCs w:val="26"/>
    </w:rPr>
  </w:style>
  <w:style w:type="paragraph" w:customStyle="1" w:styleId="bk-logo-large1">
    <w:name w:val="bk-logo-large1"/>
    <w:basedOn w:val="Normal"/>
    <w:uiPriority w:val="99"/>
    <w:pPr>
      <w:spacing w:before="100" w:beforeAutospacing="1" w:after="100" w:afterAutospacing="1" w:line="360" w:lineRule="atLeast"/>
    </w:pPr>
    <w:rPr>
      <w:rFonts w:cs="Arial"/>
      <w:sz w:val="26"/>
      <w:szCs w:val="26"/>
    </w:rPr>
  </w:style>
  <w:style w:type="paragraph" w:customStyle="1" w:styleId="bk-button-bar1">
    <w:name w:val="bk-button-bar1"/>
    <w:basedOn w:val="Normal"/>
    <w:uiPriority w:val="99"/>
    <w:pPr>
      <w:spacing w:line="360" w:lineRule="atLeast"/>
    </w:pPr>
    <w:rPr>
      <w:rFonts w:cs="Arial"/>
      <w:sz w:val="26"/>
      <w:szCs w:val="26"/>
    </w:rPr>
  </w:style>
  <w:style w:type="paragraph" w:customStyle="1" w:styleId="bk-toolbar-button1">
    <w:name w:val="bk-toolbar-button1"/>
    <w:basedOn w:val="Normal"/>
    <w:uiPriority w:val="99"/>
    <w:pPr>
      <w:shd w:val="clear" w:color="auto" w:fill="FFFFFF"/>
      <w:spacing w:before="100" w:beforeAutospacing="1"/>
      <w:jc w:val="center"/>
    </w:pPr>
    <w:rPr>
      <w:rFonts w:cs="Arial"/>
      <w:color w:val="333333"/>
      <w:sz w:val="17"/>
      <w:szCs w:val="17"/>
    </w:rPr>
  </w:style>
  <w:style w:type="paragraph" w:customStyle="1" w:styleId="bk-bs-badge7">
    <w:name w:val="bk-bs-badge7"/>
    <w:basedOn w:val="Normal"/>
    <w:uiPriority w:val="99"/>
    <w:pPr>
      <w:shd w:val="clear" w:color="auto" w:fill="333333"/>
      <w:spacing w:before="100" w:beforeAutospacing="1" w:after="100" w:afterAutospacing="1" w:line="360" w:lineRule="atLeast"/>
    </w:pPr>
    <w:rPr>
      <w:rFonts w:cs="Arial"/>
      <w:color w:val="FFFFFF"/>
      <w:sz w:val="26"/>
      <w:szCs w:val="26"/>
    </w:rPr>
  </w:style>
  <w:style w:type="paragraph" w:customStyle="1" w:styleId="bk-button-bar-list1">
    <w:name w:val="bk-button-bar-list1"/>
    <w:basedOn w:val="Normal"/>
    <w:uiPriority w:val="99"/>
    <w:pPr>
      <w:spacing w:line="360" w:lineRule="atLeast"/>
    </w:pPr>
    <w:rPr>
      <w:rFonts w:cs="Arial"/>
      <w:sz w:val="26"/>
      <w:szCs w:val="26"/>
    </w:rPr>
  </w:style>
  <w:style w:type="paragraph" w:customStyle="1" w:styleId="bk-button-bar-listli1">
    <w:name w:val="bk-button-bar-list&gt;li1"/>
    <w:basedOn w:val="Normal"/>
    <w:uiPriority w:val="99"/>
    <w:pPr>
      <w:spacing w:before="100" w:beforeAutospacing="1" w:after="100" w:afterAutospacing="1" w:line="360" w:lineRule="atLeast"/>
    </w:pPr>
    <w:rPr>
      <w:rFonts w:cs="Arial"/>
      <w:sz w:val="26"/>
      <w:szCs w:val="26"/>
    </w:rPr>
  </w:style>
  <w:style w:type="paragraph" w:customStyle="1" w:styleId="bk-bs-dropdown-menu4">
    <w:name w:val="bk-bs-dropdown-menu4"/>
    <w:basedOn w:val="Normal"/>
    <w:uiPriority w:val="99"/>
    <w:pPr>
      <w:pBdr>
        <w:top w:val="single" w:sz="6" w:space="4" w:color="E5E5E5"/>
        <w:left w:val="single" w:sz="6" w:space="0" w:color="E5E5E5"/>
        <w:bottom w:val="single" w:sz="6" w:space="4" w:color="E5E5E5"/>
        <w:right w:val="single" w:sz="6" w:space="0" w:color="E5E5E5"/>
      </w:pBdr>
      <w:shd w:val="clear" w:color="auto" w:fill="FFFFFF"/>
      <w:spacing w:before="30" w:line="360" w:lineRule="atLeast"/>
    </w:pPr>
    <w:rPr>
      <w:rFonts w:cs="Arial"/>
      <w:vanish/>
      <w:sz w:val="18"/>
      <w:szCs w:val="18"/>
    </w:rPr>
  </w:style>
  <w:style w:type="paragraph" w:customStyle="1" w:styleId="bk-toolbar-button2">
    <w:name w:val="bk-toolbar-button2"/>
    <w:basedOn w:val="Normal"/>
    <w:uiPriority w:val="99"/>
    <w:pPr>
      <w:spacing w:before="100" w:beforeAutospacing="1"/>
      <w:jc w:val="center"/>
    </w:pPr>
    <w:rPr>
      <w:rFonts w:cs="Arial"/>
      <w:color w:val="333333"/>
      <w:sz w:val="17"/>
      <w:szCs w:val="17"/>
    </w:rPr>
  </w:style>
  <w:style w:type="paragraph" w:customStyle="1" w:styleId="bk-btn-icon1">
    <w:name w:val="bk-btn-icon1"/>
    <w:basedOn w:val="Normal"/>
    <w:uiPriority w:val="99"/>
    <w:pPr>
      <w:spacing w:line="360" w:lineRule="atLeast"/>
    </w:pPr>
    <w:rPr>
      <w:rFonts w:cs="Arial"/>
      <w:sz w:val="26"/>
      <w:szCs w:val="26"/>
    </w:rPr>
  </w:style>
  <w:style w:type="paragraph" w:customStyle="1" w:styleId="bk-toolbar-button3">
    <w:name w:val="bk-toolbar-button3"/>
    <w:basedOn w:val="Normal"/>
    <w:uiPriority w:val="99"/>
    <w:pPr>
      <w:spacing w:before="100" w:beforeAutospacing="1" w:after="100" w:afterAutospacing="1" w:line="360" w:lineRule="atLeast"/>
    </w:pPr>
    <w:rPr>
      <w:rFonts w:cs="Arial"/>
      <w:sz w:val="26"/>
      <w:szCs w:val="26"/>
    </w:rPr>
  </w:style>
  <w:style w:type="paragraph" w:customStyle="1" w:styleId="tip3">
    <w:name w:val="tip3"/>
    <w:basedOn w:val="Normal"/>
    <w:uiPriority w:val="99"/>
    <w:pPr>
      <w:pBdr>
        <w:top w:val="single" w:sz="6" w:space="4" w:color="E5E5E5"/>
        <w:left w:val="single" w:sz="6" w:space="8" w:color="E5E5E5"/>
        <w:bottom w:val="single" w:sz="6" w:space="4" w:color="E5E5E5"/>
        <w:right w:val="single" w:sz="6" w:space="8" w:color="E5E5E5"/>
      </w:pBdr>
      <w:shd w:val="clear" w:color="auto" w:fill="FFFFFF"/>
      <w:spacing w:before="100" w:beforeAutospacing="1" w:after="100" w:afterAutospacing="1" w:line="360" w:lineRule="atLeast"/>
    </w:pPr>
    <w:rPr>
      <w:rFonts w:cs="Arial"/>
      <w:sz w:val="26"/>
      <w:szCs w:val="26"/>
    </w:rPr>
  </w:style>
  <w:style w:type="paragraph" w:customStyle="1" w:styleId="bk-toolbar-above1">
    <w:name w:val="bk-toolbar-above1"/>
    <w:basedOn w:val="Normal"/>
    <w:uiPriority w:val="99"/>
    <w:pPr>
      <w:spacing w:line="360" w:lineRule="atLeast"/>
    </w:pPr>
    <w:rPr>
      <w:rFonts w:cs="Arial"/>
      <w:sz w:val="26"/>
      <w:szCs w:val="26"/>
    </w:rPr>
  </w:style>
  <w:style w:type="paragraph" w:customStyle="1" w:styleId="bk-toolbar-below1">
    <w:name w:val="bk-toolbar-below1"/>
    <w:basedOn w:val="Normal"/>
    <w:uiPriority w:val="99"/>
    <w:pPr>
      <w:spacing w:line="360" w:lineRule="atLeast"/>
    </w:pPr>
    <w:rPr>
      <w:rFonts w:cs="Arial"/>
      <w:sz w:val="26"/>
      <w:szCs w:val="26"/>
    </w:rPr>
  </w:style>
  <w:style w:type="paragraph" w:customStyle="1" w:styleId="bk-logo2">
    <w:name w:val="bk-logo2"/>
    <w:basedOn w:val="Normal"/>
    <w:uiPriority w:val="99"/>
    <w:pPr>
      <w:spacing w:before="75" w:after="75" w:line="360" w:lineRule="atLeast"/>
      <w:ind w:left="75" w:right="-15"/>
    </w:pPr>
    <w:rPr>
      <w:rFonts w:cs="Arial"/>
      <w:sz w:val="26"/>
      <w:szCs w:val="26"/>
    </w:rPr>
  </w:style>
  <w:style w:type="paragraph" w:customStyle="1" w:styleId="bk-logo3">
    <w:name w:val="bk-logo3"/>
    <w:basedOn w:val="Normal"/>
    <w:uiPriority w:val="99"/>
    <w:pPr>
      <w:spacing w:before="75" w:after="75" w:line="360" w:lineRule="atLeast"/>
      <w:ind w:left="75" w:right="-15"/>
    </w:pPr>
    <w:rPr>
      <w:rFonts w:cs="Arial"/>
      <w:sz w:val="26"/>
      <w:szCs w:val="26"/>
    </w:rPr>
  </w:style>
  <w:style w:type="paragraph" w:customStyle="1" w:styleId="bk-button-bar2">
    <w:name w:val="bk-button-bar2"/>
    <w:basedOn w:val="Normal"/>
    <w:uiPriority w:val="99"/>
    <w:pPr>
      <w:spacing w:line="360" w:lineRule="atLeast"/>
    </w:pPr>
    <w:rPr>
      <w:rFonts w:cs="Arial"/>
      <w:sz w:val="26"/>
      <w:szCs w:val="26"/>
    </w:rPr>
  </w:style>
  <w:style w:type="paragraph" w:customStyle="1" w:styleId="bk-button-bar3">
    <w:name w:val="bk-button-bar3"/>
    <w:basedOn w:val="Normal"/>
    <w:uiPriority w:val="99"/>
    <w:pPr>
      <w:spacing w:line="360" w:lineRule="atLeast"/>
    </w:pPr>
    <w:rPr>
      <w:rFonts w:cs="Arial"/>
      <w:sz w:val="26"/>
      <w:szCs w:val="26"/>
    </w:rPr>
  </w:style>
  <w:style w:type="paragraph" w:customStyle="1" w:styleId="bk-toolbar-left1">
    <w:name w:val="bk-toolbar-left1"/>
    <w:basedOn w:val="Normal"/>
    <w:uiPriority w:val="99"/>
    <w:pPr>
      <w:spacing w:line="360" w:lineRule="atLeast"/>
    </w:pPr>
    <w:rPr>
      <w:rFonts w:cs="Arial"/>
      <w:sz w:val="26"/>
      <w:szCs w:val="26"/>
    </w:rPr>
  </w:style>
  <w:style w:type="paragraph" w:customStyle="1" w:styleId="bk-toolbar-right1">
    <w:name w:val="bk-toolbar-right1"/>
    <w:basedOn w:val="Normal"/>
    <w:uiPriority w:val="99"/>
    <w:pPr>
      <w:spacing w:line="360" w:lineRule="atLeast"/>
    </w:pPr>
    <w:rPr>
      <w:rFonts w:cs="Arial"/>
      <w:sz w:val="26"/>
      <w:szCs w:val="26"/>
    </w:rPr>
  </w:style>
  <w:style w:type="paragraph" w:customStyle="1" w:styleId="bk-logo4">
    <w:name w:val="bk-logo4"/>
    <w:basedOn w:val="Normal"/>
    <w:uiPriority w:val="99"/>
    <w:pPr>
      <w:spacing w:after="75" w:line="360" w:lineRule="atLeast"/>
      <w:ind w:left="75" w:right="75"/>
    </w:pPr>
    <w:rPr>
      <w:rFonts w:cs="Arial"/>
      <w:sz w:val="26"/>
      <w:szCs w:val="26"/>
    </w:rPr>
  </w:style>
  <w:style w:type="paragraph" w:customStyle="1" w:styleId="bk-logo5">
    <w:name w:val="bk-logo5"/>
    <w:basedOn w:val="Normal"/>
    <w:uiPriority w:val="99"/>
    <w:pPr>
      <w:spacing w:after="75" w:line="360" w:lineRule="atLeast"/>
      <w:ind w:left="75" w:right="75"/>
    </w:pPr>
    <w:rPr>
      <w:rFonts w:cs="Arial"/>
      <w:sz w:val="26"/>
      <w:szCs w:val="26"/>
    </w:rPr>
  </w:style>
  <w:style w:type="paragraph" w:customStyle="1" w:styleId="bk-button-bar-listtypehelpli1">
    <w:name w:val="bk-button-bar-list[type='help']&gt;li1"/>
    <w:basedOn w:val="Normal"/>
    <w:uiPriority w:val="99"/>
    <w:pPr>
      <w:spacing w:before="100" w:beforeAutospacing="1" w:after="100" w:afterAutospacing="1" w:line="360" w:lineRule="atLeast"/>
    </w:pPr>
    <w:rPr>
      <w:rFonts w:cs="Arial"/>
      <w:sz w:val="26"/>
      <w:szCs w:val="26"/>
    </w:rPr>
  </w:style>
  <w:style w:type="paragraph" w:customStyle="1" w:styleId="bk-button-bar-listtypehelpli2">
    <w:name w:val="bk-button-bar-list[type='help']&gt;li2"/>
    <w:basedOn w:val="Normal"/>
    <w:uiPriority w:val="99"/>
    <w:pPr>
      <w:spacing w:before="100" w:beforeAutospacing="1" w:after="100" w:afterAutospacing="1" w:line="360" w:lineRule="atLeast"/>
    </w:pPr>
    <w:rPr>
      <w:rFonts w:cs="Arial"/>
      <w:sz w:val="26"/>
      <w:szCs w:val="26"/>
    </w:rPr>
  </w:style>
  <w:style w:type="paragraph" w:customStyle="1" w:styleId="bk-button-bar-listli2">
    <w:name w:val="bk-button-bar-list&gt;li2"/>
    <w:basedOn w:val="Normal"/>
    <w:uiPriority w:val="99"/>
    <w:pPr>
      <w:spacing w:before="100" w:beforeAutospacing="1" w:after="100" w:afterAutospacing="1" w:line="360" w:lineRule="atLeast"/>
    </w:pPr>
    <w:rPr>
      <w:rFonts w:cs="Arial"/>
      <w:sz w:val="26"/>
      <w:szCs w:val="26"/>
    </w:rPr>
  </w:style>
  <w:style w:type="paragraph" w:customStyle="1" w:styleId="bk-button-bar-listli3">
    <w:name w:val="bk-button-bar-list&gt;li3"/>
    <w:basedOn w:val="Normal"/>
    <w:uiPriority w:val="99"/>
    <w:pPr>
      <w:spacing w:before="100" w:beforeAutospacing="1" w:after="100" w:afterAutospacing="1" w:line="360" w:lineRule="atLeast"/>
    </w:pPr>
    <w:rPr>
      <w:rFonts w:cs="Arial"/>
      <w:sz w:val="26"/>
      <w:szCs w:val="26"/>
    </w:rPr>
  </w:style>
  <w:style w:type="paragraph" w:customStyle="1" w:styleId="bk-tooltip1">
    <w:name w:val="bk-tooltip1"/>
    <w:basedOn w:val="Normal"/>
    <w:uiPriority w:val="99"/>
    <w:pPr>
      <w:pBdr>
        <w:top w:val="single" w:sz="6" w:space="4" w:color="E5E5E5"/>
        <w:left w:val="single" w:sz="6" w:space="4" w:color="E5E5E5"/>
        <w:bottom w:val="single" w:sz="6" w:space="4" w:color="E5E5E5"/>
        <w:right w:val="single" w:sz="6" w:space="4" w:color="E5E5E5"/>
      </w:pBdr>
      <w:shd w:val="clear" w:color="auto" w:fill="FFFFFF"/>
      <w:spacing w:before="100" w:beforeAutospacing="1" w:after="100" w:afterAutospacing="1" w:line="360" w:lineRule="atLeast"/>
    </w:pPr>
    <w:rPr>
      <w:rFonts w:ascii="Helvetica" w:hAnsi="Helvetica" w:cs="Helvetica"/>
      <w:sz w:val="18"/>
      <w:szCs w:val="18"/>
    </w:rPr>
  </w:style>
  <w:style w:type="paragraph" w:customStyle="1" w:styleId="bk-tooltip-row-label1">
    <w:name w:val="bk-tooltip-row-label1"/>
    <w:basedOn w:val="Normal"/>
    <w:uiPriority w:val="99"/>
    <w:pPr>
      <w:spacing w:before="100" w:beforeAutospacing="1" w:after="100" w:afterAutospacing="1" w:line="360" w:lineRule="atLeast"/>
      <w:jc w:val="right"/>
    </w:pPr>
    <w:rPr>
      <w:rFonts w:cs="Arial"/>
      <w:color w:val="26AAE1"/>
      <w:sz w:val="26"/>
      <w:szCs w:val="26"/>
    </w:rPr>
  </w:style>
  <w:style w:type="paragraph" w:customStyle="1" w:styleId="bk-tooltip-color-block1">
    <w:name w:val="bk-tooltip-color-block1"/>
    <w:basedOn w:val="Normal"/>
    <w:uiPriority w:val="99"/>
    <w:pPr>
      <w:spacing w:before="100" w:beforeAutospacing="1" w:after="100" w:afterAutospacing="1" w:line="360" w:lineRule="atLeast"/>
      <w:ind w:left="75" w:right="75"/>
    </w:pPr>
    <w:rPr>
      <w:rFonts w:cs="Arial"/>
      <w:sz w:val="26"/>
      <w:szCs w:val="26"/>
    </w:rPr>
  </w:style>
  <w:style w:type="character" w:customStyle="1" w:styleId="tip1">
    <w:name w:val="tip1"/>
    <w:basedOn w:val="DefaultParagraphFont"/>
  </w:style>
  <w:style w:type="character" w:customStyle="1" w:styleId="tip2">
    <w:name w:val="tip2"/>
    <w:basedOn w:val="DefaultParagraphFont"/>
    <w:rPr>
      <w:vanish/>
      <w:webHidden w:val="0"/>
      <w:specVanish w:val="0"/>
    </w:rPr>
  </w:style>
  <w:style w:type="paragraph" w:styleId="ListParagraph">
    <w:name w:val="List Paragraph"/>
    <w:basedOn w:val="Normal"/>
    <w:uiPriority w:val="34"/>
    <w:qFormat/>
    <w:rsid w:val="000E042E"/>
    <w:pPr>
      <w:ind w:left="720"/>
      <w:contextualSpacing/>
    </w:pPr>
  </w:style>
  <w:style w:type="paragraph" w:styleId="BalloonText">
    <w:name w:val="Balloon Text"/>
    <w:basedOn w:val="Normal"/>
    <w:link w:val="BalloonTextChar"/>
    <w:uiPriority w:val="99"/>
    <w:semiHidden/>
    <w:unhideWhenUsed/>
    <w:rsid w:val="00510E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EA7"/>
    <w:rPr>
      <w:rFonts w:ascii="Segoe UI" w:eastAsiaTheme="minorEastAsia" w:hAnsi="Segoe UI" w:cs="Segoe UI"/>
      <w:sz w:val="18"/>
      <w:szCs w:val="18"/>
    </w:rPr>
  </w:style>
  <w:style w:type="paragraph" w:styleId="HTMLPreformatted">
    <w:name w:val="HTML Preformatted"/>
    <w:basedOn w:val="Normal"/>
    <w:link w:val="HTMLPreformattedChar"/>
    <w:uiPriority w:val="99"/>
    <w:semiHidden/>
    <w:unhideWhenUsed/>
    <w:rsid w:val="008D4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D4643"/>
    <w:rPr>
      <w:rFonts w:ascii="Courier New" w:hAnsi="Courier New" w:cs="Courier New"/>
    </w:rPr>
  </w:style>
  <w:style w:type="paragraph" w:customStyle="1" w:styleId="Summary">
    <w:name w:val="Summary"/>
    <w:basedOn w:val="NormalWeb"/>
    <w:next w:val="Normal"/>
    <w:qFormat/>
    <w:rsid w:val="002A11F4"/>
    <w:pPr>
      <w:shd w:val="clear" w:color="auto" w:fill="EFEFEF"/>
    </w:pPr>
    <w:rPr>
      <w:color w:val="000000"/>
      <w:lang w:val="en"/>
    </w:rPr>
  </w:style>
  <w:style w:type="paragraph" w:customStyle="1" w:styleId="Summaryhead">
    <w:name w:val="Summary_head"/>
    <w:basedOn w:val="Heading3"/>
    <w:next w:val="Summary"/>
    <w:qFormat/>
    <w:rsid w:val="002A11F4"/>
    <w:pPr>
      <w:shd w:val="clear" w:color="auto" w:fill="EFEFEF"/>
    </w:pPr>
    <w:rPr>
      <w:rFonts w:eastAsia="Times New Roman"/>
      <w:color w:val="4D4D4D"/>
      <w:lang w:val="en"/>
    </w:rPr>
  </w:style>
  <w:style w:type="character" w:styleId="CommentReference">
    <w:name w:val="annotation reference"/>
    <w:basedOn w:val="DefaultParagraphFont"/>
    <w:uiPriority w:val="99"/>
    <w:semiHidden/>
    <w:unhideWhenUsed/>
    <w:rsid w:val="003D2CA1"/>
    <w:rPr>
      <w:sz w:val="16"/>
      <w:szCs w:val="16"/>
    </w:rPr>
  </w:style>
  <w:style w:type="paragraph" w:styleId="CommentText">
    <w:name w:val="annotation text"/>
    <w:basedOn w:val="Normal"/>
    <w:link w:val="CommentTextChar"/>
    <w:uiPriority w:val="99"/>
    <w:semiHidden/>
    <w:unhideWhenUsed/>
    <w:rsid w:val="003D2CA1"/>
    <w:rPr>
      <w:sz w:val="20"/>
      <w:szCs w:val="20"/>
    </w:rPr>
  </w:style>
  <w:style w:type="character" w:customStyle="1" w:styleId="CommentTextChar">
    <w:name w:val="Comment Text Char"/>
    <w:basedOn w:val="DefaultParagraphFont"/>
    <w:link w:val="CommentText"/>
    <w:uiPriority w:val="99"/>
    <w:semiHidden/>
    <w:rsid w:val="003D2CA1"/>
    <w:rPr>
      <w:rFonts w:ascii="Arial" w:eastAsiaTheme="minorEastAsia" w:hAnsi="Arial"/>
    </w:rPr>
  </w:style>
  <w:style w:type="paragraph" w:styleId="CommentSubject">
    <w:name w:val="annotation subject"/>
    <w:basedOn w:val="CommentText"/>
    <w:next w:val="CommentText"/>
    <w:link w:val="CommentSubjectChar"/>
    <w:uiPriority w:val="99"/>
    <w:semiHidden/>
    <w:unhideWhenUsed/>
    <w:rsid w:val="003D2CA1"/>
    <w:rPr>
      <w:b/>
      <w:bCs/>
    </w:rPr>
  </w:style>
  <w:style w:type="character" w:customStyle="1" w:styleId="CommentSubjectChar">
    <w:name w:val="Comment Subject Char"/>
    <w:basedOn w:val="CommentTextChar"/>
    <w:link w:val="CommentSubject"/>
    <w:uiPriority w:val="99"/>
    <w:semiHidden/>
    <w:rsid w:val="003D2CA1"/>
    <w:rPr>
      <w:rFonts w:ascii="Arial" w:eastAsiaTheme="minorEastAsia" w:hAnsi="Arial"/>
      <w:b/>
      <w:bCs/>
    </w:rPr>
  </w:style>
  <w:style w:type="paragraph" w:styleId="Revision">
    <w:name w:val="Revision"/>
    <w:hidden/>
    <w:uiPriority w:val="99"/>
    <w:semiHidden/>
    <w:rsid w:val="004B1F52"/>
    <w:rPr>
      <w:rFonts w:ascii="Arial" w:eastAsiaTheme="minorEastAsia"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1F4"/>
    <w:rPr>
      <w:rFonts w:ascii="Arial" w:eastAsiaTheme="minorEastAsia" w:hAnsi="Arial"/>
      <w:sz w:val="24"/>
      <w:szCs w:val="24"/>
    </w:rPr>
  </w:style>
  <w:style w:type="paragraph" w:styleId="Heading1">
    <w:name w:val="heading 1"/>
    <w:basedOn w:val="Normal"/>
    <w:link w:val="Heading1Char"/>
    <w:uiPriority w:val="9"/>
    <w:qFormat/>
    <w:pPr>
      <w:spacing w:line="360" w:lineRule="auto"/>
      <w:outlineLvl w:val="0"/>
    </w:pPr>
    <w:rPr>
      <w:rFonts w:ascii="Georgia" w:hAnsi="Georgia"/>
      <w:color w:val="595959"/>
      <w:kern w:val="36"/>
      <w:sz w:val="56"/>
      <w:szCs w:val="72"/>
    </w:rPr>
  </w:style>
  <w:style w:type="paragraph" w:styleId="Heading2">
    <w:name w:val="heading 2"/>
    <w:basedOn w:val="Normal"/>
    <w:link w:val="Heading2Char"/>
    <w:uiPriority w:val="9"/>
    <w:qFormat/>
    <w:pPr>
      <w:outlineLvl w:val="1"/>
    </w:pPr>
    <w:rPr>
      <w:rFonts w:ascii="Georgia" w:hAnsi="Georgia"/>
      <w:color w:val="4D4D4D"/>
      <w:sz w:val="44"/>
      <w:szCs w:val="53"/>
    </w:rPr>
  </w:style>
  <w:style w:type="paragraph" w:styleId="Heading3">
    <w:name w:val="heading 3"/>
    <w:basedOn w:val="Normal"/>
    <w:link w:val="Heading3Char"/>
    <w:uiPriority w:val="9"/>
    <w:qFormat/>
    <w:pPr>
      <w:spacing w:before="100" w:beforeAutospacing="1" w:after="100" w:afterAutospacing="1" w:line="375" w:lineRule="atLeast"/>
      <w:outlineLvl w:val="2"/>
    </w:pPr>
    <w:rPr>
      <w:rFonts w:cs="Arial"/>
      <w:b/>
      <w:bCs/>
      <w:color w:val="00800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strike w:val="0"/>
      <w:dstrike w:val="0"/>
      <w:color w:val="008000"/>
      <w:u w:val="none"/>
      <w:effect w:val="none"/>
    </w:rPr>
  </w:style>
  <w:style w:type="character" w:styleId="FollowedHyperlink">
    <w:name w:val="FollowedHyperlink"/>
    <w:basedOn w:val="DefaultParagraphFont"/>
    <w:uiPriority w:val="99"/>
    <w:semiHidden/>
    <w:unhideWhenUsed/>
    <w:rPr>
      <w:strike w:val="0"/>
      <w:dstrike w:val="0"/>
      <w:color w:val="008000"/>
      <w:u w:val="none"/>
      <w:effect w:val="none"/>
    </w:rPr>
  </w:style>
  <w:style w:type="character" w:customStyle="1" w:styleId="Heading1Char">
    <w:name w:val="Heading 1 Char"/>
    <w:basedOn w:val="DefaultParagraphFont"/>
    <w:link w:val="Heading1"/>
    <w:uiPriority w:val="9"/>
    <w:locked/>
    <w:rPr>
      <w:rFonts w:ascii="Georgia" w:eastAsiaTheme="minorEastAsia" w:hAnsi="Georgia" w:hint="default"/>
      <w:color w:val="595959"/>
      <w:kern w:val="36"/>
      <w:sz w:val="56"/>
      <w:szCs w:val="72"/>
    </w:rPr>
  </w:style>
  <w:style w:type="character" w:customStyle="1" w:styleId="Heading2Char">
    <w:name w:val="Heading 2 Char"/>
    <w:basedOn w:val="DefaultParagraphFont"/>
    <w:link w:val="Heading2"/>
    <w:uiPriority w:val="9"/>
    <w:locked/>
    <w:rPr>
      <w:rFonts w:ascii="Georgia" w:eastAsiaTheme="minorEastAsia" w:hAnsi="Georgia" w:hint="default"/>
      <w:color w:val="4D4D4D"/>
      <w:sz w:val="44"/>
      <w:szCs w:val="53"/>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paragraph" w:customStyle="1" w:styleId="msonormal0">
    <w:name w:val="msonormal"/>
    <w:basedOn w:val="Normal"/>
    <w:uiPriority w:val="99"/>
    <w:pPr>
      <w:spacing w:before="100" w:beforeAutospacing="1" w:after="100" w:afterAutospacing="1" w:line="360" w:lineRule="atLeast"/>
    </w:pPr>
    <w:rPr>
      <w:rFonts w:cs="Arial"/>
      <w:sz w:val="26"/>
      <w:szCs w:val="26"/>
    </w:rPr>
  </w:style>
  <w:style w:type="paragraph" w:styleId="NormalWeb">
    <w:name w:val="Normal (Web)"/>
    <w:basedOn w:val="Normal"/>
    <w:uiPriority w:val="99"/>
    <w:unhideWhenUsed/>
    <w:pPr>
      <w:spacing w:before="100" w:beforeAutospacing="1" w:after="100" w:afterAutospacing="1" w:line="360" w:lineRule="atLeast"/>
    </w:pPr>
    <w:rPr>
      <w:rFonts w:cs="Arial"/>
      <w:sz w:val="26"/>
      <w:szCs w:val="2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locked/>
    <w:rPr>
      <w:rFonts w:ascii="Times New Roman" w:eastAsiaTheme="minorEastAsia" w:hAnsi="Times New Roman" w:cs="Times New Roman" w:hint="default"/>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locked/>
    <w:rPr>
      <w:rFonts w:ascii="Times New Roman" w:eastAsiaTheme="minorEastAsia" w:hAnsi="Times New Roman" w:cs="Times New Roman" w:hint="default"/>
      <w:sz w:val="24"/>
      <w:szCs w:val="24"/>
    </w:rPr>
  </w:style>
  <w:style w:type="paragraph" w:customStyle="1" w:styleId="standfirst">
    <w:name w:val="standfirst"/>
    <w:basedOn w:val="Normal"/>
    <w:uiPriority w:val="99"/>
    <w:pPr>
      <w:spacing w:before="100" w:beforeAutospacing="1" w:after="100" w:afterAutospacing="1" w:line="360" w:lineRule="atLeast"/>
    </w:pPr>
    <w:rPr>
      <w:rFonts w:cs="Arial"/>
      <w:b/>
      <w:bCs/>
      <w:color w:val="4D4D4D"/>
      <w:sz w:val="27"/>
      <w:szCs w:val="27"/>
    </w:rPr>
  </w:style>
  <w:style w:type="paragraph" w:customStyle="1" w:styleId="panel">
    <w:name w:val="panel"/>
    <w:basedOn w:val="Normal"/>
    <w:uiPriority w:val="99"/>
    <w:pPr>
      <w:pBdr>
        <w:top w:val="single" w:sz="6" w:space="9" w:color="ABABAB"/>
        <w:left w:val="single" w:sz="6" w:space="9" w:color="ABABAB"/>
        <w:bottom w:val="single" w:sz="6" w:space="9" w:color="ABABAB"/>
        <w:right w:val="single" w:sz="6" w:space="9" w:color="ABABAB"/>
      </w:pBdr>
      <w:shd w:val="clear" w:color="auto" w:fill="EFEFEF"/>
      <w:spacing w:before="375" w:line="360" w:lineRule="atLeast"/>
    </w:pPr>
    <w:rPr>
      <w:rFonts w:cs="Arial"/>
      <w:sz w:val="26"/>
      <w:szCs w:val="26"/>
    </w:rPr>
  </w:style>
  <w:style w:type="paragraph" w:customStyle="1" w:styleId="Footer1">
    <w:name w:val="Footer1"/>
    <w:basedOn w:val="Normal"/>
    <w:uiPriority w:val="99"/>
    <w:pPr>
      <w:spacing w:before="100" w:beforeAutospacing="1" w:after="100" w:afterAutospacing="1" w:line="360" w:lineRule="atLeast"/>
    </w:pPr>
    <w:rPr>
      <w:rFonts w:cs="Arial"/>
      <w:vanish/>
      <w:sz w:val="26"/>
      <w:szCs w:val="26"/>
    </w:rPr>
  </w:style>
  <w:style w:type="paragraph" w:customStyle="1" w:styleId="bk-root">
    <w:name w:val="bk-root"/>
    <w:basedOn w:val="Normal"/>
    <w:uiPriority w:val="99"/>
    <w:pPr>
      <w:spacing w:before="100" w:beforeAutospacing="1" w:after="100" w:afterAutospacing="1" w:line="360" w:lineRule="atLeast"/>
    </w:pPr>
    <w:rPr>
      <w:rFonts w:cs="Arial"/>
      <w:sz w:val="20"/>
      <w:szCs w:val="20"/>
    </w:rPr>
  </w:style>
  <w:style w:type="paragraph" w:customStyle="1" w:styleId="bk-bs-btn">
    <w:name w:val="bk-bs-btn"/>
    <w:basedOn w:val="Normal"/>
    <w:uiPriority w:val="99"/>
    <w:pPr>
      <w:spacing w:before="100" w:beforeAutospacing="1" w:after="100" w:afterAutospacing="1" w:line="360" w:lineRule="atLeast"/>
    </w:pPr>
    <w:rPr>
      <w:rFonts w:cs="Arial"/>
      <w:sz w:val="26"/>
      <w:szCs w:val="26"/>
    </w:rPr>
  </w:style>
  <w:style w:type="paragraph" w:customStyle="1" w:styleId="bk-bs-btn-default">
    <w:name w:val="bk-bs-btn-default"/>
    <w:basedOn w:val="Normal"/>
    <w:uiPriority w:val="99"/>
    <w:pPr>
      <w:spacing w:before="100" w:beforeAutospacing="1" w:after="100" w:afterAutospacing="1" w:line="360" w:lineRule="atLeast"/>
    </w:pPr>
    <w:rPr>
      <w:rFonts w:cs="Arial"/>
      <w:sz w:val="26"/>
      <w:szCs w:val="26"/>
    </w:rPr>
  </w:style>
  <w:style w:type="paragraph" w:customStyle="1" w:styleId="bk-bs-btn-primary">
    <w:name w:val="bk-bs-btn-primary"/>
    <w:basedOn w:val="Normal"/>
    <w:uiPriority w:val="99"/>
    <w:pPr>
      <w:spacing w:before="100" w:beforeAutospacing="1" w:after="100" w:afterAutospacing="1" w:line="360" w:lineRule="atLeast"/>
    </w:pPr>
    <w:rPr>
      <w:rFonts w:cs="Arial"/>
      <w:sz w:val="26"/>
      <w:szCs w:val="26"/>
    </w:rPr>
  </w:style>
  <w:style w:type="paragraph" w:customStyle="1" w:styleId="bk-bs-btn-success">
    <w:name w:val="bk-bs-btn-success"/>
    <w:basedOn w:val="Normal"/>
    <w:uiPriority w:val="99"/>
    <w:pPr>
      <w:spacing w:before="100" w:beforeAutospacing="1" w:after="100" w:afterAutospacing="1" w:line="360" w:lineRule="atLeast"/>
    </w:pPr>
    <w:rPr>
      <w:rFonts w:cs="Arial"/>
      <w:sz w:val="26"/>
      <w:szCs w:val="26"/>
    </w:rPr>
  </w:style>
  <w:style w:type="paragraph" w:customStyle="1" w:styleId="bk-bs-btn-info">
    <w:name w:val="bk-bs-btn-info"/>
    <w:basedOn w:val="Normal"/>
    <w:uiPriority w:val="99"/>
    <w:pPr>
      <w:spacing w:before="100" w:beforeAutospacing="1" w:after="100" w:afterAutospacing="1" w:line="360" w:lineRule="atLeast"/>
    </w:pPr>
    <w:rPr>
      <w:rFonts w:cs="Arial"/>
      <w:sz w:val="26"/>
      <w:szCs w:val="26"/>
    </w:rPr>
  </w:style>
  <w:style w:type="paragraph" w:customStyle="1" w:styleId="bk-bs-btn-warning">
    <w:name w:val="bk-bs-btn-warning"/>
    <w:basedOn w:val="Normal"/>
    <w:uiPriority w:val="99"/>
    <w:pPr>
      <w:spacing w:before="100" w:beforeAutospacing="1" w:after="100" w:afterAutospacing="1" w:line="360" w:lineRule="atLeast"/>
    </w:pPr>
    <w:rPr>
      <w:rFonts w:cs="Arial"/>
      <w:sz w:val="26"/>
      <w:szCs w:val="26"/>
    </w:rPr>
  </w:style>
  <w:style w:type="paragraph" w:customStyle="1" w:styleId="bk-bs-btn-danger">
    <w:name w:val="bk-bs-btn-danger"/>
    <w:basedOn w:val="Normal"/>
    <w:uiPriority w:val="99"/>
    <w:pPr>
      <w:spacing w:before="100" w:beforeAutospacing="1" w:after="100" w:afterAutospacing="1" w:line="360" w:lineRule="atLeast"/>
    </w:pPr>
    <w:rPr>
      <w:rFonts w:cs="Arial"/>
      <w:sz w:val="26"/>
      <w:szCs w:val="26"/>
    </w:rPr>
  </w:style>
  <w:style w:type="paragraph" w:customStyle="1" w:styleId="bk-bs-btn-link">
    <w:name w:val="bk-bs-btn-link"/>
    <w:basedOn w:val="Normal"/>
    <w:uiPriority w:val="99"/>
    <w:pPr>
      <w:spacing w:before="100" w:beforeAutospacing="1" w:after="100" w:afterAutospacing="1" w:line="360" w:lineRule="atLeast"/>
    </w:pPr>
    <w:rPr>
      <w:rFonts w:cs="Arial"/>
      <w:sz w:val="26"/>
      <w:szCs w:val="26"/>
    </w:rPr>
  </w:style>
  <w:style w:type="paragraph" w:customStyle="1" w:styleId="bk-bs-btn-lg">
    <w:name w:val="bk-bs-btn-lg"/>
    <w:basedOn w:val="Normal"/>
    <w:uiPriority w:val="99"/>
    <w:pPr>
      <w:spacing w:before="100" w:beforeAutospacing="1" w:after="100" w:afterAutospacing="1" w:line="360" w:lineRule="atLeast"/>
    </w:pPr>
    <w:rPr>
      <w:rFonts w:cs="Arial"/>
      <w:sz w:val="26"/>
      <w:szCs w:val="26"/>
    </w:rPr>
  </w:style>
  <w:style w:type="paragraph" w:customStyle="1" w:styleId="bk-bs-btn-sm">
    <w:name w:val="bk-bs-btn-sm"/>
    <w:basedOn w:val="Normal"/>
    <w:uiPriority w:val="99"/>
    <w:pPr>
      <w:spacing w:before="100" w:beforeAutospacing="1" w:after="100" w:afterAutospacing="1" w:line="360" w:lineRule="atLeast"/>
    </w:pPr>
    <w:rPr>
      <w:rFonts w:cs="Arial"/>
      <w:sz w:val="26"/>
      <w:szCs w:val="26"/>
    </w:rPr>
  </w:style>
  <w:style w:type="paragraph" w:customStyle="1" w:styleId="bk-bs-btn-xs">
    <w:name w:val="bk-bs-btn-xs"/>
    <w:basedOn w:val="Normal"/>
    <w:uiPriority w:val="99"/>
    <w:pPr>
      <w:spacing w:before="100" w:beforeAutospacing="1" w:after="100" w:afterAutospacing="1" w:line="360" w:lineRule="atLeast"/>
    </w:pPr>
    <w:rPr>
      <w:rFonts w:cs="Arial"/>
      <w:sz w:val="26"/>
      <w:szCs w:val="26"/>
    </w:rPr>
  </w:style>
  <w:style w:type="paragraph" w:customStyle="1" w:styleId="bk-bs-btn-block">
    <w:name w:val="bk-bs-btn-block"/>
    <w:basedOn w:val="Normal"/>
    <w:uiPriority w:val="99"/>
    <w:pPr>
      <w:spacing w:before="100" w:beforeAutospacing="1" w:after="100" w:afterAutospacing="1" w:line="360" w:lineRule="atLeast"/>
    </w:pPr>
    <w:rPr>
      <w:rFonts w:cs="Arial"/>
      <w:sz w:val="26"/>
      <w:szCs w:val="26"/>
    </w:rPr>
  </w:style>
  <w:style w:type="paragraph" w:customStyle="1" w:styleId="bk-bs-btn-group">
    <w:name w:val="bk-bs-btn-group"/>
    <w:basedOn w:val="Normal"/>
    <w:uiPriority w:val="99"/>
    <w:pPr>
      <w:spacing w:before="100" w:beforeAutospacing="1" w:after="100" w:afterAutospacing="1" w:line="360" w:lineRule="atLeast"/>
    </w:pPr>
    <w:rPr>
      <w:rFonts w:cs="Arial"/>
      <w:sz w:val="26"/>
      <w:szCs w:val="26"/>
    </w:rPr>
  </w:style>
  <w:style w:type="paragraph" w:customStyle="1" w:styleId="bk-bs-btn-group-vertical">
    <w:name w:val="bk-bs-btn-group-vertical"/>
    <w:basedOn w:val="Normal"/>
    <w:uiPriority w:val="99"/>
    <w:pPr>
      <w:spacing w:before="100" w:beforeAutospacing="1" w:after="100" w:afterAutospacing="1" w:line="360" w:lineRule="atLeast"/>
    </w:pPr>
    <w:rPr>
      <w:rFonts w:cs="Arial"/>
      <w:sz w:val="26"/>
      <w:szCs w:val="26"/>
    </w:rPr>
  </w:style>
  <w:style w:type="paragraph" w:customStyle="1" w:styleId="bk-bs-btn-toolbar">
    <w:name w:val="bk-bs-btn-toolbar"/>
    <w:basedOn w:val="Normal"/>
    <w:uiPriority w:val="99"/>
    <w:pPr>
      <w:spacing w:before="100" w:beforeAutospacing="1" w:after="100" w:afterAutospacing="1" w:line="360" w:lineRule="atLeast"/>
    </w:pPr>
    <w:rPr>
      <w:rFonts w:cs="Arial"/>
      <w:sz w:val="26"/>
      <w:szCs w:val="26"/>
    </w:rPr>
  </w:style>
  <w:style w:type="paragraph" w:customStyle="1" w:styleId="bk-bs-btn-group-justified">
    <w:name w:val="bk-bs-btn-group-justified"/>
    <w:basedOn w:val="Normal"/>
    <w:uiPriority w:val="99"/>
    <w:pPr>
      <w:spacing w:before="100" w:beforeAutospacing="1" w:after="100" w:afterAutospacing="1" w:line="360" w:lineRule="atLeast"/>
    </w:pPr>
    <w:rPr>
      <w:rFonts w:cs="Arial"/>
      <w:sz w:val="26"/>
      <w:szCs w:val="26"/>
    </w:rPr>
  </w:style>
  <w:style w:type="paragraph" w:customStyle="1" w:styleId="bk-bs-caret">
    <w:name w:val="bk-bs-caret"/>
    <w:basedOn w:val="Normal"/>
    <w:uiPriority w:val="99"/>
    <w:pPr>
      <w:spacing w:before="100" w:beforeAutospacing="1" w:after="100" w:afterAutospacing="1" w:line="360" w:lineRule="atLeast"/>
    </w:pPr>
    <w:rPr>
      <w:rFonts w:cs="Arial"/>
      <w:sz w:val="26"/>
      <w:szCs w:val="26"/>
    </w:rPr>
  </w:style>
  <w:style w:type="paragraph" w:customStyle="1" w:styleId="bk-bs-dropdown-menu">
    <w:name w:val="bk-bs-dropdown-menu"/>
    <w:basedOn w:val="Normal"/>
    <w:uiPriority w:val="99"/>
    <w:pPr>
      <w:spacing w:before="100" w:beforeAutospacing="1" w:after="100" w:afterAutospacing="1" w:line="360" w:lineRule="atLeast"/>
    </w:pPr>
    <w:rPr>
      <w:rFonts w:cs="Arial"/>
      <w:sz w:val="26"/>
      <w:szCs w:val="26"/>
    </w:rPr>
  </w:style>
  <w:style w:type="paragraph" w:customStyle="1" w:styleId="bk-bs-dropdown-menulia">
    <w:name w:val="bk-bs-dropdown-menu&gt;li&gt;a"/>
    <w:basedOn w:val="Normal"/>
    <w:uiPriority w:val="99"/>
    <w:pPr>
      <w:spacing w:before="100" w:beforeAutospacing="1" w:after="100" w:afterAutospacing="1" w:line="360" w:lineRule="atLeast"/>
    </w:pPr>
    <w:rPr>
      <w:rFonts w:cs="Arial"/>
      <w:sz w:val="26"/>
      <w:szCs w:val="26"/>
    </w:rPr>
  </w:style>
  <w:style w:type="paragraph" w:customStyle="1" w:styleId="bk-bs-dropdown-header">
    <w:name w:val="bk-bs-dropdown-header"/>
    <w:basedOn w:val="Normal"/>
    <w:uiPriority w:val="99"/>
    <w:pPr>
      <w:spacing w:before="100" w:beforeAutospacing="1" w:after="100" w:afterAutospacing="1" w:line="360" w:lineRule="atLeast"/>
    </w:pPr>
    <w:rPr>
      <w:rFonts w:cs="Arial"/>
      <w:sz w:val="26"/>
      <w:szCs w:val="26"/>
    </w:rPr>
  </w:style>
  <w:style w:type="paragraph" w:customStyle="1" w:styleId="bk-shading">
    <w:name w:val="bk-shading"/>
    <w:basedOn w:val="Normal"/>
    <w:uiPriority w:val="99"/>
    <w:pPr>
      <w:spacing w:before="100" w:beforeAutospacing="1" w:after="100" w:afterAutospacing="1" w:line="360" w:lineRule="atLeast"/>
    </w:pPr>
    <w:rPr>
      <w:rFonts w:cs="Arial"/>
      <w:sz w:val="26"/>
      <w:szCs w:val="26"/>
    </w:rPr>
  </w:style>
  <w:style w:type="paragraph" w:customStyle="1" w:styleId="bk-tool-icon-box-select">
    <w:name w:val="bk-tool-icon-box-select"/>
    <w:basedOn w:val="Normal"/>
    <w:uiPriority w:val="99"/>
    <w:pPr>
      <w:spacing w:before="100" w:beforeAutospacing="1" w:after="100" w:afterAutospacing="1" w:line="360" w:lineRule="atLeast"/>
    </w:pPr>
    <w:rPr>
      <w:rFonts w:cs="Arial"/>
      <w:sz w:val="26"/>
      <w:szCs w:val="26"/>
    </w:rPr>
  </w:style>
  <w:style w:type="paragraph" w:customStyle="1" w:styleId="bk-tool-icon-box-zoom">
    <w:name w:val="bk-tool-icon-box-zoom"/>
    <w:basedOn w:val="Normal"/>
    <w:uiPriority w:val="99"/>
    <w:pPr>
      <w:spacing w:before="100" w:beforeAutospacing="1" w:after="100" w:afterAutospacing="1" w:line="360" w:lineRule="atLeast"/>
    </w:pPr>
    <w:rPr>
      <w:rFonts w:cs="Arial"/>
      <w:sz w:val="26"/>
      <w:szCs w:val="26"/>
    </w:rPr>
  </w:style>
  <w:style w:type="paragraph" w:customStyle="1" w:styleId="bk-tool-icon-zoom-in">
    <w:name w:val="bk-tool-icon-zoom-in"/>
    <w:basedOn w:val="Normal"/>
    <w:uiPriority w:val="99"/>
    <w:pPr>
      <w:spacing w:before="100" w:beforeAutospacing="1" w:after="100" w:afterAutospacing="1" w:line="360" w:lineRule="atLeast"/>
    </w:pPr>
    <w:rPr>
      <w:rFonts w:cs="Arial"/>
      <w:sz w:val="26"/>
      <w:szCs w:val="26"/>
    </w:rPr>
  </w:style>
  <w:style w:type="paragraph" w:customStyle="1" w:styleId="bk-tool-icon-zoom-out">
    <w:name w:val="bk-tool-icon-zoom-out"/>
    <w:basedOn w:val="Normal"/>
    <w:uiPriority w:val="99"/>
    <w:pPr>
      <w:spacing w:before="100" w:beforeAutospacing="1" w:after="100" w:afterAutospacing="1" w:line="360" w:lineRule="atLeast"/>
    </w:pPr>
    <w:rPr>
      <w:rFonts w:cs="Arial"/>
      <w:sz w:val="26"/>
      <w:szCs w:val="26"/>
    </w:rPr>
  </w:style>
  <w:style w:type="paragraph" w:customStyle="1" w:styleId="bk-tool-icon-help">
    <w:name w:val="bk-tool-icon-help"/>
    <w:basedOn w:val="Normal"/>
    <w:uiPriority w:val="99"/>
    <w:pPr>
      <w:spacing w:before="100" w:beforeAutospacing="1" w:after="100" w:afterAutospacing="1" w:line="360" w:lineRule="atLeast"/>
    </w:pPr>
    <w:rPr>
      <w:rFonts w:cs="Arial"/>
      <w:sz w:val="26"/>
      <w:szCs w:val="26"/>
    </w:rPr>
  </w:style>
  <w:style w:type="paragraph" w:customStyle="1" w:styleId="bk-tool-icon-inspector">
    <w:name w:val="bk-tool-icon-inspector"/>
    <w:basedOn w:val="Normal"/>
    <w:uiPriority w:val="99"/>
    <w:pPr>
      <w:spacing w:before="100" w:beforeAutospacing="1" w:after="100" w:afterAutospacing="1" w:line="360" w:lineRule="atLeast"/>
    </w:pPr>
    <w:rPr>
      <w:rFonts w:cs="Arial"/>
      <w:sz w:val="26"/>
      <w:szCs w:val="26"/>
    </w:rPr>
  </w:style>
  <w:style w:type="paragraph" w:customStyle="1" w:styleId="bk-tool-icon-lasso-select">
    <w:name w:val="bk-tool-icon-lasso-select"/>
    <w:basedOn w:val="Normal"/>
    <w:uiPriority w:val="99"/>
    <w:pPr>
      <w:spacing w:before="100" w:beforeAutospacing="1" w:after="100" w:afterAutospacing="1" w:line="360" w:lineRule="atLeast"/>
    </w:pPr>
    <w:rPr>
      <w:rFonts w:cs="Arial"/>
      <w:sz w:val="26"/>
      <w:szCs w:val="26"/>
    </w:rPr>
  </w:style>
  <w:style w:type="paragraph" w:customStyle="1" w:styleId="bk-tool-icon-pan">
    <w:name w:val="bk-tool-icon-pan"/>
    <w:basedOn w:val="Normal"/>
    <w:uiPriority w:val="99"/>
    <w:pPr>
      <w:spacing w:before="100" w:beforeAutospacing="1" w:after="100" w:afterAutospacing="1" w:line="360" w:lineRule="atLeast"/>
    </w:pPr>
    <w:rPr>
      <w:rFonts w:cs="Arial"/>
      <w:sz w:val="26"/>
      <w:szCs w:val="26"/>
    </w:rPr>
  </w:style>
  <w:style w:type="paragraph" w:customStyle="1" w:styleId="bk-tool-icon-polygon-select">
    <w:name w:val="bk-tool-icon-polygon-select"/>
    <w:basedOn w:val="Normal"/>
    <w:uiPriority w:val="99"/>
    <w:pPr>
      <w:spacing w:before="100" w:beforeAutospacing="1" w:after="100" w:afterAutospacing="1" w:line="360" w:lineRule="atLeast"/>
    </w:pPr>
    <w:rPr>
      <w:rFonts w:cs="Arial"/>
      <w:sz w:val="26"/>
      <w:szCs w:val="26"/>
    </w:rPr>
  </w:style>
  <w:style w:type="paragraph" w:customStyle="1" w:styleId="bk-tool-icon-redo">
    <w:name w:val="bk-tool-icon-redo"/>
    <w:basedOn w:val="Normal"/>
    <w:uiPriority w:val="99"/>
    <w:pPr>
      <w:spacing w:before="100" w:beforeAutospacing="1" w:after="100" w:afterAutospacing="1" w:line="360" w:lineRule="atLeast"/>
    </w:pPr>
    <w:rPr>
      <w:rFonts w:cs="Arial"/>
      <w:sz w:val="26"/>
      <w:szCs w:val="26"/>
    </w:rPr>
  </w:style>
  <w:style w:type="paragraph" w:customStyle="1" w:styleId="bk-tool-icon-reset">
    <w:name w:val="bk-tool-icon-reset"/>
    <w:basedOn w:val="Normal"/>
    <w:uiPriority w:val="99"/>
    <w:pPr>
      <w:spacing w:before="100" w:beforeAutospacing="1" w:after="100" w:afterAutospacing="1" w:line="360" w:lineRule="atLeast"/>
    </w:pPr>
    <w:rPr>
      <w:rFonts w:cs="Arial"/>
      <w:sz w:val="26"/>
      <w:szCs w:val="26"/>
    </w:rPr>
  </w:style>
  <w:style w:type="paragraph" w:customStyle="1" w:styleId="bk-tool-icon-resize">
    <w:name w:val="bk-tool-icon-resize"/>
    <w:basedOn w:val="Normal"/>
    <w:uiPriority w:val="99"/>
    <w:pPr>
      <w:spacing w:before="100" w:beforeAutospacing="1" w:after="100" w:afterAutospacing="1" w:line="360" w:lineRule="atLeast"/>
    </w:pPr>
    <w:rPr>
      <w:rFonts w:cs="Arial"/>
      <w:sz w:val="26"/>
      <w:szCs w:val="26"/>
    </w:rPr>
  </w:style>
  <w:style w:type="paragraph" w:customStyle="1" w:styleId="bk-tool-icon-save">
    <w:name w:val="bk-tool-icon-save"/>
    <w:basedOn w:val="Normal"/>
    <w:uiPriority w:val="99"/>
    <w:pPr>
      <w:spacing w:before="100" w:beforeAutospacing="1" w:after="100" w:afterAutospacing="1" w:line="360" w:lineRule="atLeast"/>
    </w:pPr>
    <w:rPr>
      <w:rFonts w:cs="Arial"/>
      <w:sz w:val="26"/>
      <w:szCs w:val="26"/>
    </w:rPr>
  </w:style>
  <w:style w:type="paragraph" w:customStyle="1" w:styleId="bk-tool-icon-tap-select">
    <w:name w:val="bk-tool-icon-tap-select"/>
    <w:basedOn w:val="Normal"/>
    <w:uiPriority w:val="99"/>
    <w:pPr>
      <w:spacing w:before="100" w:beforeAutospacing="1" w:after="100" w:afterAutospacing="1" w:line="360" w:lineRule="atLeast"/>
    </w:pPr>
    <w:rPr>
      <w:rFonts w:cs="Arial"/>
      <w:sz w:val="26"/>
      <w:szCs w:val="26"/>
    </w:rPr>
  </w:style>
  <w:style w:type="paragraph" w:customStyle="1" w:styleId="bk-tool-icon-undo">
    <w:name w:val="bk-tool-icon-undo"/>
    <w:basedOn w:val="Normal"/>
    <w:uiPriority w:val="99"/>
    <w:pPr>
      <w:spacing w:before="100" w:beforeAutospacing="1" w:after="100" w:afterAutospacing="1" w:line="360" w:lineRule="atLeast"/>
    </w:pPr>
    <w:rPr>
      <w:rFonts w:cs="Arial"/>
      <w:sz w:val="26"/>
      <w:szCs w:val="26"/>
    </w:rPr>
  </w:style>
  <w:style w:type="paragraph" w:customStyle="1" w:styleId="bk-tool-icon-wheel-pan">
    <w:name w:val="bk-tool-icon-wheel-pan"/>
    <w:basedOn w:val="Normal"/>
    <w:uiPriority w:val="99"/>
    <w:pPr>
      <w:spacing w:before="100" w:beforeAutospacing="1" w:after="100" w:afterAutospacing="1" w:line="360" w:lineRule="atLeast"/>
    </w:pPr>
    <w:rPr>
      <w:rFonts w:cs="Arial"/>
      <w:sz w:val="26"/>
      <w:szCs w:val="26"/>
    </w:rPr>
  </w:style>
  <w:style w:type="paragraph" w:customStyle="1" w:styleId="bk-tool-icon-wheel-zoom">
    <w:name w:val="bk-tool-icon-wheel-zoom"/>
    <w:basedOn w:val="Normal"/>
    <w:uiPriority w:val="99"/>
    <w:pPr>
      <w:spacing w:before="100" w:beforeAutospacing="1" w:after="100" w:afterAutospacing="1" w:line="360" w:lineRule="atLeast"/>
    </w:pPr>
    <w:rPr>
      <w:rFonts w:cs="Arial"/>
      <w:sz w:val="26"/>
      <w:szCs w:val="26"/>
    </w:rPr>
  </w:style>
  <w:style w:type="paragraph" w:customStyle="1" w:styleId="bk-grid-row">
    <w:name w:val="bk-grid-row"/>
    <w:basedOn w:val="Normal"/>
    <w:uiPriority w:val="99"/>
    <w:pPr>
      <w:spacing w:before="100" w:beforeAutospacing="1" w:after="100" w:afterAutospacing="1" w:line="360" w:lineRule="atLeast"/>
    </w:pPr>
    <w:rPr>
      <w:rFonts w:cs="Arial"/>
      <w:sz w:val="26"/>
      <w:szCs w:val="26"/>
    </w:rPr>
  </w:style>
  <w:style w:type="paragraph" w:customStyle="1" w:styleId="bk-canvas">
    <w:name w:val="bk-canvas"/>
    <w:basedOn w:val="Normal"/>
    <w:uiPriority w:val="99"/>
    <w:pPr>
      <w:spacing w:before="100" w:beforeAutospacing="1" w:after="100" w:afterAutospacing="1" w:line="360" w:lineRule="atLeast"/>
    </w:pPr>
    <w:rPr>
      <w:rFonts w:cs="Arial"/>
      <w:sz w:val="26"/>
      <w:szCs w:val="26"/>
    </w:rPr>
  </w:style>
  <w:style w:type="paragraph" w:customStyle="1" w:styleId="bk-canvas-overlays">
    <w:name w:val="bk-canvas-overlays"/>
    <w:basedOn w:val="Normal"/>
    <w:uiPriority w:val="99"/>
    <w:pPr>
      <w:spacing w:before="100" w:beforeAutospacing="1" w:after="100" w:afterAutospacing="1" w:line="360" w:lineRule="atLeast"/>
    </w:pPr>
    <w:rPr>
      <w:rFonts w:cs="Arial"/>
      <w:sz w:val="26"/>
      <w:szCs w:val="26"/>
    </w:rPr>
  </w:style>
  <w:style w:type="paragraph" w:customStyle="1" w:styleId="bk-canvas-events">
    <w:name w:val="bk-canvas-events"/>
    <w:basedOn w:val="Normal"/>
    <w:uiPriority w:val="99"/>
    <w:pPr>
      <w:spacing w:before="100" w:beforeAutospacing="1" w:after="100" w:afterAutospacing="1" w:line="360" w:lineRule="atLeast"/>
    </w:pPr>
    <w:rPr>
      <w:rFonts w:cs="Arial"/>
      <w:sz w:val="26"/>
      <w:szCs w:val="26"/>
    </w:rPr>
  </w:style>
  <w:style w:type="paragraph" w:customStyle="1" w:styleId="bk-canvas-wrapper">
    <w:name w:val="bk-canvas-wrapper"/>
    <w:basedOn w:val="Normal"/>
    <w:uiPriority w:val="99"/>
    <w:pPr>
      <w:spacing w:before="100" w:beforeAutospacing="1" w:after="100" w:afterAutospacing="1" w:line="360" w:lineRule="atLeast"/>
    </w:pPr>
    <w:rPr>
      <w:rFonts w:cs="Arial"/>
      <w:sz w:val="26"/>
      <w:szCs w:val="26"/>
    </w:rPr>
  </w:style>
  <w:style w:type="paragraph" w:customStyle="1" w:styleId="bk-canvas-map">
    <w:name w:val="bk-canvas-map"/>
    <w:basedOn w:val="Normal"/>
    <w:uiPriority w:val="99"/>
    <w:pPr>
      <w:spacing w:before="100" w:beforeAutospacing="1" w:after="100" w:afterAutospacing="1" w:line="360" w:lineRule="atLeast"/>
    </w:pPr>
    <w:rPr>
      <w:rFonts w:cs="Arial"/>
      <w:sz w:val="26"/>
      <w:szCs w:val="26"/>
    </w:rPr>
  </w:style>
  <w:style w:type="paragraph" w:customStyle="1" w:styleId="bk-logo">
    <w:name w:val="bk-logo"/>
    <w:basedOn w:val="Normal"/>
    <w:uiPriority w:val="99"/>
    <w:pPr>
      <w:spacing w:before="100" w:beforeAutospacing="1" w:after="100" w:afterAutospacing="1" w:line="360" w:lineRule="atLeast"/>
    </w:pPr>
    <w:rPr>
      <w:rFonts w:cs="Arial"/>
      <w:sz w:val="26"/>
      <w:szCs w:val="26"/>
    </w:rPr>
  </w:style>
  <w:style w:type="paragraph" w:customStyle="1" w:styleId="bk-logo-notebook">
    <w:name w:val="bk-logo-notebook"/>
    <w:basedOn w:val="Normal"/>
    <w:uiPriority w:val="99"/>
    <w:pPr>
      <w:spacing w:before="100" w:beforeAutospacing="1" w:after="100" w:afterAutospacing="1" w:line="360" w:lineRule="atLeast"/>
    </w:pPr>
    <w:rPr>
      <w:rFonts w:cs="Arial"/>
      <w:sz w:val="26"/>
      <w:szCs w:val="26"/>
    </w:rPr>
  </w:style>
  <w:style w:type="paragraph" w:customStyle="1" w:styleId="bk-logo-small">
    <w:name w:val="bk-logo-small"/>
    <w:basedOn w:val="Normal"/>
    <w:uiPriority w:val="99"/>
    <w:pPr>
      <w:spacing w:before="100" w:beforeAutospacing="1" w:after="100" w:afterAutospacing="1" w:line="360" w:lineRule="atLeast"/>
    </w:pPr>
    <w:rPr>
      <w:rFonts w:cs="Arial"/>
      <w:sz w:val="26"/>
      <w:szCs w:val="26"/>
    </w:rPr>
  </w:style>
  <w:style w:type="paragraph" w:customStyle="1" w:styleId="bk-logo-medium">
    <w:name w:val="bk-logo-medium"/>
    <w:basedOn w:val="Normal"/>
    <w:uiPriority w:val="99"/>
    <w:pPr>
      <w:spacing w:before="100" w:beforeAutospacing="1" w:after="100" w:afterAutospacing="1" w:line="360" w:lineRule="atLeast"/>
    </w:pPr>
    <w:rPr>
      <w:rFonts w:cs="Arial"/>
      <w:sz w:val="26"/>
      <w:szCs w:val="26"/>
    </w:rPr>
  </w:style>
  <w:style w:type="paragraph" w:customStyle="1" w:styleId="bk-logo-large">
    <w:name w:val="bk-logo-large"/>
    <w:basedOn w:val="Normal"/>
    <w:uiPriority w:val="99"/>
    <w:pPr>
      <w:spacing w:before="100" w:beforeAutospacing="1" w:after="100" w:afterAutospacing="1" w:line="360" w:lineRule="atLeast"/>
    </w:pPr>
    <w:rPr>
      <w:rFonts w:cs="Arial"/>
      <w:sz w:val="26"/>
      <w:szCs w:val="26"/>
    </w:rPr>
  </w:style>
  <w:style w:type="paragraph" w:customStyle="1" w:styleId="bk-button-bar">
    <w:name w:val="bk-button-bar"/>
    <w:basedOn w:val="Normal"/>
    <w:uiPriority w:val="99"/>
    <w:pPr>
      <w:spacing w:before="100" w:beforeAutospacing="1" w:after="100" w:afterAutospacing="1" w:line="360" w:lineRule="atLeast"/>
    </w:pPr>
    <w:rPr>
      <w:rFonts w:cs="Arial"/>
      <w:sz w:val="26"/>
      <w:szCs w:val="26"/>
    </w:rPr>
  </w:style>
  <w:style w:type="paragraph" w:customStyle="1" w:styleId="bk-toolbar-button">
    <w:name w:val="bk-toolbar-button"/>
    <w:basedOn w:val="Normal"/>
    <w:uiPriority w:val="99"/>
    <w:pPr>
      <w:spacing w:before="100" w:beforeAutospacing="1" w:after="100" w:afterAutospacing="1" w:line="360" w:lineRule="atLeast"/>
    </w:pPr>
    <w:rPr>
      <w:rFonts w:cs="Arial"/>
      <w:sz w:val="26"/>
      <w:szCs w:val="26"/>
    </w:rPr>
  </w:style>
  <w:style w:type="paragraph" w:customStyle="1" w:styleId="bk-button-bar-list">
    <w:name w:val="bk-button-bar-list"/>
    <w:basedOn w:val="Normal"/>
    <w:uiPriority w:val="99"/>
    <w:pPr>
      <w:spacing w:before="100" w:beforeAutospacing="1" w:after="100" w:afterAutospacing="1" w:line="360" w:lineRule="atLeast"/>
    </w:pPr>
    <w:rPr>
      <w:rFonts w:cs="Arial"/>
      <w:sz w:val="26"/>
      <w:szCs w:val="26"/>
    </w:rPr>
  </w:style>
  <w:style w:type="paragraph" w:customStyle="1" w:styleId="bk-button-bar-listli">
    <w:name w:val="bk-button-bar-list&gt;li"/>
    <w:basedOn w:val="Normal"/>
    <w:uiPriority w:val="99"/>
    <w:pPr>
      <w:spacing w:before="100" w:beforeAutospacing="1" w:after="100" w:afterAutospacing="1" w:line="360" w:lineRule="atLeast"/>
    </w:pPr>
    <w:rPr>
      <w:rFonts w:cs="Arial"/>
      <w:sz w:val="26"/>
      <w:szCs w:val="26"/>
    </w:rPr>
  </w:style>
  <w:style w:type="paragraph" w:customStyle="1" w:styleId="bk-toolbar-above">
    <w:name w:val="bk-toolbar-above"/>
    <w:basedOn w:val="Normal"/>
    <w:uiPriority w:val="99"/>
    <w:pPr>
      <w:spacing w:before="100" w:beforeAutospacing="1" w:after="100" w:afterAutospacing="1" w:line="360" w:lineRule="atLeast"/>
    </w:pPr>
    <w:rPr>
      <w:rFonts w:cs="Arial"/>
      <w:sz w:val="26"/>
      <w:szCs w:val="26"/>
    </w:rPr>
  </w:style>
  <w:style w:type="paragraph" w:customStyle="1" w:styleId="bk-toolbar-below">
    <w:name w:val="bk-toolbar-below"/>
    <w:basedOn w:val="Normal"/>
    <w:uiPriority w:val="99"/>
    <w:pPr>
      <w:spacing w:before="100" w:beforeAutospacing="1" w:after="100" w:afterAutospacing="1" w:line="360" w:lineRule="atLeast"/>
    </w:pPr>
    <w:rPr>
      <w:rFonts w:cs="Arial"/>
      <w:sz w:val="26"/>
      <w:szCs w:val="26"/>
    </w:rPr>
  </w:style>
  <w:style w:type="paragraph" w:customStyle="1" w:styleId="bk-toolbar-left">
    <w:name w:val="bk-toolbar-left"/>
    <w:basedOn w:val="Normal"/>
    <w:uiPriority w:val="99"/>
    <w:pPr>
      <w:spacing w:before="100" w:beforeAutospacing="1" w:after="100" w:afterAutospacing="1" w:line="360" w:lineRule="atLeast"/>
    </w:pPr>
    <w:rPr>
      <w:rFonts w:cs="Arial"/>
      <w:sz w:val="26"/>
      <w:szCs w:val="26"/>
    </w:rPr>
  </w:style>
  <w:style w:type="paragraph" w:customStyle="1" w:styleId="bk-toolbar-right">
    <w:name w:val="bk-toolbar-right"/>
    <w:basedOn w:val="Normal"/>
    <w:uiPriority w:val="99"/>
    <w:pPr>
      <w:spacing w:before="100" w:beforeAutospacing="1" w:after="100" w:afterAutospacing="1" w:line="360" w:lineRule="atLeast"/>
    </w:pPr>
    <w:rPr>
      <w:rFonts w:cs="Arial"/>
      <w:sz w:val="26"/>
      <w:szCs w:val="26"/>
    </w:rPr>
  </w:style>
  <w:style w:type="paragraph" w:customStyle="1" w:styleId="bk-tooltip">
    <w:name w:val="bk-tooltip"/>
    <w:basedOn w:val="Normal"/>
    <w:uiPriority w:val="99"/>
    <w:pPr>
      <w:spacing w:before="100" w:beforeAutospacing="1" w:after="100" w:afterAutospacing="1" w:line="360" w:lineRule="atLeast"/>
    </w:pPr>
    <w:rPr>
      <w:rFonts w:cs="Arial"/>
      <w:sz w:val="26"/>
      <w:szCs w:val="26"/>
    </w:rPr>
  </w:style>
  <w:style w:type="paragraph" w:customStyle="1" w:styleId="bk-tooltip-row-label">
    <w:name w:val="bk-tooltip-row-label"/>
    <w:basedOn w:val="Normal"/>
    <w:uiPriority w:val="99"/>
    <w:pPr>
      <w:spacing w:before="100" w:beforeAutospacing="1" w:after="100" w:afterAutospacing="1" w:line="360" w:lineRule="atLeast"/>
    </w:pPr>
    <w:rPr>
      <w:rFonts w:cs="Arial"/>
      <w:sz w:val="26"/>
      <w:szCs w:val="26"/>
    </w:rPr>
  </w:style>
  <w:style w:type="paragraph" w:customStyle="1" w:styleId="bk-tooltip-color-block">
    <w:name w:val="bk-tooltip-color-block"/>
    <w:basedOn w:val="Normal"/>
    <w:uiPriority w:val="99"/>
    <w:pPr>
      <w:spacing w:before="100" w:beforeAutospacing="1" w:after="100" w:afterAutospacing="1" w:line="360" w:lineRule="atLeast"/>
    </w:pPr>
    <w:rPr>
      <w:rFonts w:cs="Arial"/>
      <w:sz w:val="26"/>
      <w:szCs w:val="26"/>
    </w:rPr>
  </w:style>
  <w:style w:type="paragraph" w:customStyle="1" w:styleId="bk-bs-badge">
    <w:name w:val="bk-bs-badge"/>
    <w:basedOn w:val="Normal"/>
    <w:uiPriority w:val="99"/>
    <w:pPr>
      <w:spacing w:before="100" w:beforeAutospacing="1" w:after="100" w:afterAutospacing="1" w:line="360" w:lineRule="atLeast"/>
    </w:pPr>
    <w:rPr>
      <w:rFonts w:cs="Arial"/>
      <w:sz w:val="26"/>
      <w:szCs w:val="26"/>
    </w:rPr>
  </w:style>
  <w:style w:type="paragraph" w:customStyle="1" w:styleId="bk-bs-divider">
    <w:name w:val="bk-bs-divider"/>
    <w:basedOn w:val="Normal"/>
    <w:uiPriority w:val="99"/>
    <w:pPr>
      <w:spacing w:before="100" w:beforeAutospacing="1" w:after="100" w:afterAutospacing="1" w:line="360" w:lineRule="atLeast"/>
    </w:pPr>
    <w:rPr>
      <w:rFonts w:cs="Arial"/>
      <w:sz w:val="26"/>
      <w:szCs w:val="26"/>
    </w:rPr>
  </w:style>
  <w:style w:type="paragraph" w:customStyle="1" w:styleId="bk-resize-popup">
    <w:name w:val="bk-resize-popup"/>
    <w:basedOn w:val="Normal"/>
    <w:uiPriority w:val="99"/>
    <w:pPr>
      <w:spacing w:before="100" w:beforeAutospacing="1" w:after="100" w:afterAutospacing="1" w:line="360" w:lineRule="atLeast"/>
    </w:pPr>
    <w:rPr>
      <w:rFonts w:cs="Arial"/>
      <w:sz w:val="26"/>
      <w:szCs w:val="26"/>
    </w:rPr>
  </w:style>
  <w:style w:type="paragraph" w:customStyle="1" w:styleId="bk-btn-icon">
    <w:name w:val="bk-btn-icon"/>
    <w:basedOn w:val="Normal"/>
    <w:uiPriority w:val="99"/>
    <w:pPr>
      <w:spacing w:before="100" w:beforeAutospacing="1" w:after="100" w:afterAutospacing="1" w:line="360" w:lineRule="atLeast"/>
    </w:pPr>
    <w:rPr>
      <w:rFonts w:cs="Arial"/>
      <w:sz w:val="26"/>
      <w:szCs w:val="26"/>
    </w:rPr>
  </w:style>
  <w:style w:type="paragraph" w:customStyle="1" w:styleId="bk-button-bar-listtypehelpli">
    <w:name w:val="bk-button-bar-list[type='help']&gt;li"/>
    <w:basedOn w:val="Normal"/>
    <w:uiPriority w:val="99"/>
    <w:pPr>
      <w:spacing w:before="100" w:beforeAutospacing="1" w:after="100" w:afterAutospacing="1" w:line="360" w:lineRule="atLeast"/>
    </w:pPr>
    <w:rPr>
      <w:rFonts w:cs="Arial"/>
      <w:sz w:val="26"/>
      <w:szCs w:val="26"/>
    </w:rPr>
  </w:style>
  <w:style w:type="paragraph" w:customStyle="1" w:styleId="tip">
    <w:name w:val="tip"/>
    <w:basedOn w:val="Normal"/>
    <w:uiPriority w:val="99"/>
    <w:pPr>
      <w:spacing w:before="100" w:beforeAutospacing="1" w:after="100" w:afterAutospacing="1" w:line="360" w:lineRule="atLeast"/>
    </w:pPr>
    <w:rPr>
      <w:rFonts w:cs="Arial"/>
      <w:sz w:val="26"/>
      <w:szCs w:val="26"/>
    </w:rPr>
  </w:style>
  <w:style w:type="paragraph" w:customStyle="1" w:styleId="bk-bs-btn1">
    <w:name w:val="bk-bs-btn1"/>
    <w:basedOn w:val="Normal"/>
    <w:uiPriority w:val="99"/>
    <w:pPr>
      <w:spacing w:before="100" w:beforeAutospacing="1"/>
      <w:jc w:val="center"/>
    </w:pPr>
    <w:rPr>
      <w:rFonts w:cs="Arial"/>
      <w:sz w:val="18"/>
      <w:szCs w:val="18"/>
    </w:rPr>
  </w:style>
  <w:style w:type="paragraph" w:customStyle="1" w:styleId="bk-bs-btn-default1">
    <w:name w:val="bk-bs-btn-default1"/>
    <w:basedOn w:val="Normal"/>
    <w:uiPriority w:val="99"/>
    <w:pPr>
      <w:shd w:val="clear" w:color="auto" w:fill="FFFFFF"/>
      <w:spacing w:before="100" w:beforeAutospacing="1" w:after="100" w:afterAutospacing="1" w:line="360" w:lineRule="atLeast"/>
    </w:pPr>
    <w:rPr>
      <w:rFonts w:cs="Arial"/>
      <w:color w:val="333333"/>
      <w:sz w:val="26"/>
      <w:szCs w:val="26"/>
    </w:rPr>
  </w:style>
  <w:style w:type="paragraph" w:customStyle="1" w:styleId="bk-bs-badge1">
    <w:name w:val="bk-bs-badge1"/>
    <w:basedOn w:val="Normal"/>
    <w:uiPriority w:val="99"/>
    <w:pPr>
      <w:shd w:val="clear" w:color="auto" w:fill="333333"/>
      <w:spacing w:before="100" w:beforeAutospacing="1" w:after="100" w:afterAutospacing="1" w:line="360" w:lineRule="atLeast"/>
    </w:pPr>
    <w:rPr>
      <w:rFonts w:cs="Arial"/>
      <w:color w:val="FFFFFF"/>
      <w:sz w:val="26"/>
      <w:szCs w:val="26"/>
    </w:rPr>
  </w:style>
  <w:style w:type="paragraph" w:customStyle="1" w:styleId="bk-bs-btn-primary1">
    <w:name w:val="bk-bs-btn-primary1"/>
    <w:basedOn w:val="Normal"/>
    <w:uiPriority w:val="99"/>
    <w:pPr>
      <w:shd w:val="clear" w:color="auto" w:fill="428BCA"/>
      <w:spacing w:before="100" w:beforeAutospacing="1" w:after="100" w:afterAutospacing="1" w:line="360" w:lineRule="atLeast"/>
    </w:pPr>
    <w:rPr>
      <w:rFonts w:cs="Arial"/>
      <w:color w:val="FFFFFF"/>
      <w:sz w:val="26"/>
      <w:szCs w:val="26"/>
    </w:rPr>
  </w:style>
  <w:style w:type="paragraph" w:customStyle="1" w:styleId="bk-bs-badge2">
    <w:name w:val="bk-bs-badge2"/>
    <w:basedOn w:val="Normal"/>
    <w:uiPriority w:val="99"/>
    <w:pPr>
      <w:shd w:val="clear" w:color="auto" w:fill="FFFFFF"/>
      <w:spacing w:before="100" w:beforeAutospacing="1" w:after="100" w:afterAutospacing="1" w:line="360" w:lineRule="atLeast"/>
    </w:pPr>
    <w:rPr>
      <w:rFonts w:cs="Arial"/>
      <w:color w:val="428BCA"/>
      <w:sz w:val="26"/>
      <w:szCs w:val="26"/>
    </w:rPr>
  </w:style>
  <w:style w:type="paragraph" w:customStyle="1" w:styleId="bk-bs-btn-success1">
    <w:name w:val="bk-bs-btn-success1"/>
    <w:basedOn w:val="Normal"/>
    <w:uiPriority w:val="99"/>
    <w:pPr>
      <w:shd w:val="clear" w:color="auto" w:fill="5CB85C"/>
      <w:spacing w:before="100" w:beforeAutospacing="1" w:after="100" w:afterAutospacing="1" w:line="360" w:lineRule="atLeast"/>
    </w:pPr>
    <w:rPr>
      <w:rFonts w:cs="Arial"/>
      <w:color w:val="FFFFFF"/>
      <w:sz w:val="26"/>
      <w:szCs w:val="26"/>
    </w:rPr>
  </w:style>
  <w:style w:type="paragraph" w:customStyle="1" w:styleId="bk-bs-badge3">
    <w:name w:val="bk-bs-badge3"/>
    <w:basedOn w:val="Normal"/>
    <w:uiPriority w:val="99"/>
    <w:pPr>
      <w:shd w:val="clear" w:color="auto" w:fill="FFFFFF"/>
      <w:spacing w:before="100" w:beforeAutospacing="1" w:after="100" w:afterAutospacing="1" w:line="360" w:lineRule="atLeast"/>
    </w:pPr>
    <w:rPr>
      <w:rFonts w:cs="Arial"/>
      <w:color w:val="5CB85C"/>
      <w:sz w:val="26"/>
      <w:szCs w:val="26"/>
    </w:rPr>
  </w:style>
  <w:style w:type="paragraph" w:customStyle="1" w:styleId="bk-bs-btn-info1">
    <w:name w:val="bk-bs-btn-info1"/>
    <w:basedOn w:val="Normal"/>
    <w:uiPriority w:val="99"/>
    <w:pPr>
      <w:shd w:val="clear" w:color="auto" w:fill="5BC0DE"/>
      <w:spacing w:before="100" w:beforeAutospacing="1" w:after="100" w:afterAutospacing="1" w:line="360" w:lineRule="atLeast"/>
    </w:pPr>
    <w:rPr>
      <w:rFonts w:cs="Arial"/>
      <w:color w:val="FFFFFF"/>
      <w:sz w:val="26"/>
      <w:szCs w:val="26"/>
    </w:rPr>
  </w:style>
  <w:style w:type="paragraph" w:customStyle="1" w:styleId="bk-bs-badge4">
    <w:name w:val="bk-bs-badge4"/>
    <w:basedOn w:val="Normal"/>
    <w:uiPriority w:val="99"/>
    <w:pPr>
      <w:shd w:val="clear" w:color="auto" w:fill="FFFFFF"/>
      <w:spacing w:before="100" w:beforeAutospacing="1" w:after="100" w:afterAutospacing="1" w:line="360" w:lineRule="atLeast"/>
    </w:pPr>
    <w:rPr>
      <w:rFonts w:cs="Arial"/>
      <w:color w:val="5BC0DE"/>
      <w:sz w:val="26"/>
      <w:szCs w:val="26"/>
    </w:rPr>
  </w:style>
  <w:style w:type="paragraph" w:customStyle="1" w:styleId="bk-bs-btn-warning1">
    <w:name w:val="bk-bs-btn-warning1"/>
    <w:basedOn w:val="Normal"/>
    <w:uiPriority w:val="99"/>
    <w:pPr>
      <w:shd w:val="clear" w:color="auto" w:fill="F0AD4E"/>
      <w:spacing w:before="100" w:beforeAutospacing="1" w:after="100" w:afterAutospacing="1" w:line="360" w:lineRule="atLeast"/>
    </w:pPr>
    <w:rPr>
      <w:rFonts w:cs="Arial"/>
      <w:color w:val="FFFFFF"/>
      <w:sz w:val="26"/>
      <w:szCs w:val="26"/>
    </w:rPr>
  </w:style>
  <w:style w:type="paragraph" w:customStyle="1" w:styleId="bk-bs-badge5">
    <w:name w:val="bk-bs-badge5"/>
    <w:basedOn w:val="Normal"/>
    <w:uiPriority w:val="99"/>
    <w:pPr>
      <w:shd w:val="clear" w:color="auto" w:fill="FFFFFF"/>
      <w:spacing w:before="100" w:beforeAutospacing="1" w:after="100" w:afterAutospacing="1" w:line="360" w:lineRule="atLeast"/>
    </w:pPr>
    <w:rPr>
      <w:rFonts w:cs="Arial"/>
      <w:color w:val="F0AD4E"/>
      <w:sz w:val="26"/>
      <w:szCs w:val="26"/>
    </w:rPr>
  </w:style>
  <w:style w:type="paragraph" w:customStyle="1" w:styleId="bk-bs-btn-danger1">
    <w:name w:val="bk-bs-btn-danger1"/>
    <w:basedOn w:val="Normal"/>
    <w:uiPriority w:val="99"/>
    <w:pPr>
      <w:shd w:val="clear" w:color="auto" w:fill="D9534F"/>
      <w:spacing w:before="100" w:beforeAutospacing="1" w:after="100" w:afterAutospacing="1" w:line="360" w:lineRule="atLeast"/>
    </w:pPr>
    <w:rPr>
      <w:rFonts w:cs="Arial"/>
      <w:color w:val="FFFFFF"/>
      <w:sz w:val="26"/>
      <w:szCs w:val="26"/>
    </w:rPr>
  </w:style>
  <w:style w:type="paragraph" w:customStyle="1" w:styleId="bk-bs-badge6">
    <w:name w:val="bk-bs-badge6"/>
    <w:basedOn w:val="Normal"/>
    <w:uiPriority w:val="99"/>
    <w:pPr>
      <w:shd w:val="clear" w:color="auto" w:fill="FFFFFF"/>
      <w:spacing w:before="100" w:beforeAutospacing="1" w:after="100" w:afterAutospacing="1" w:line="360" w:lineRule="atLeast"/>
    </w:pPr>
    <w:rPr>
      <w:rFonts w:cs="Arial"/>
      <w:color w:val="D9534F"/>
      <w:sz w:val="26"/>
      <w:szCs w:val="26"/>
    </w:rPr>
  </w:style>
  <w:style w:type="paragraph" w:customStyle="1" w:styleId="bk-bs-btn-link1">
    <w:name w:val="bk-bs-btn-link1"/>
    <w:basedOn w:val="Normal"/>
    <w:uiPriority w:val="99"/>
    <w:pPr>
      <w:spacing w:before="100" w:beforeAutospacing="1" w:after="100" w:afterAutospacing="1" w:line="360" w:lineRule="atLeast"/>
    </w:pPr>
    <w:rPr>
      <w:rFonts w:cs="Arial"/>
      <w:color w:val="428BCA"/>
      <w:sz w:val="26"/>
      <w:szCs w:val="26"/>
    </w:rPr>
  </w:style>
  <w:style w:type="paragraph" w:customStyle="1" w:styleId="bk-bs-btn-lg1">
    <w:name w:val="bk-bs-btn-lg1"/>
    <w:basedOn w:val="Normal"/>
    <w:uiPriority w:val="99"/>
    <w:pPr>
      <w:spacing w:before="100" w:beforeAutospacing="1" w:after="100" w:afterAutospacing="1"/>
    </w:pPr>
    <w:rPr>
      <w:rFonts w:cs="Arial"/>
      <w:sz w:val="23"/>
      <w:szCs w:val="23"/>
    </w:rPr>
  </w:style>
  <w:style w:type="paragraph" w:customStyle="1" w:styleId="bk-bs-btn-sm1">
    <w:name w:val="bk-bs-btn-sm1"/>
    <w:basedOn w:val="Normal"/>
    <w:uiPriority w:val="99"/>
    <w:pPr>
      <w:spacing w:before="100" w:beforeAutospacing="1" w:after="100" w:afterAutospacing="1"/>
    </w:pPr>
    <w:rPr>
      <w:rFonts w:cs="Arial"/>
      <w:sz w:val="17"/>
      <w:szCs w:val="17"/>
    </w:rPr>
  </w:style>
  <w:style w:type="paragraph" w:customStyle="1" w:styleId="bk-bs-btn-xs1">
    <w:name w:val="bk-bs-btn-xs1"/>
    <w:basedOn w:val="Normal"/>
    <w:uiPriority w:val="99"/>
    <w:pPr>
      <w:spacing w:before="100" w:beforeAutospacing="1" w:after="100" w:afterAutospacing="1"/>
    </w:pPr>
    <w:rPr>
      <w:rFonts w:cs="Arial"/>
      <w:sz w:val="17"/>
      <w:szCs w:val="17"/>
    </w:rPr>
  </w:style>
  <w:style w:type="paragraph" w:customStyle="1" w:styleId="bk-bs-btn-block1">
    <w:name w:val="bk-bs-btn-block1"/>
    <w:basedOn w:val="Normal"/>
    <w:uiPriority w:val="99"/>
    <w:pPr>
      <w:spacing w:before="100" w:beforeAutospacing="1" w:after="100" w:afterAutospacing="1" w:line="360" w:lineRule="atLeast"/>
    </w:pPr>
    <w:rPr>
      <w:rFonts w:cs="Arial"/>
      <w:sz w:val="26"/>
      <w:szCs w:val="26"/>
    </w:rPr>
  </w:style>
  <w:style w:type="paragraph" w:customStyle="1" w:styleId="bk-bs-btn-group1">
    <w:name w:val="bk-bs-btn-group1"/>
    <w:basedOn w:val="Normal"/>
    <w:uiPriority w:val="99"/>
    <w:pPr>
      <w:spacing w:before="100" w:beforeAutospacing="1" w:after="100" w:afterAutospacing="1" w:line="360" w:lineRule="atLeast"/>
    </w:pPr>
    <w:rPr>
      <w:rFonts w:cs="Arial"/>
      <w:sz w:val="26"/>
      <w:szCs w:val="26"/>
    </w:rPr>
  </w:style>
  <w:style w:type="paragraph" w:customStyle="1" w:styleId="bk-bs-btn-group-vertical1">
    <w:name w:val="bk-bs-btn-group-vertical1"/>
    <w:basedOn w:val="Normal"/>
    <w:uiPriority w:val="99"/>
    <w:pPr>
      <w:spacing w:before="100" w:beforeAutospacing="1" w:after="100" w:afterAutospacing="1" w:line="360" w:lineRule="atLeast"/>
    </w:pPr>
    <w:rPr>
      <w:rFonts w:cs="Arial"/>
      <w:sz w:val="26"/>
      <w:szCs w:val="26"/>
    </w:rPr>
  </w:style>
  <w:style w:type="paragraph" w:customStyle="1" w:styleId="bk-bs-btn-toolbar1">
    <w:name w:val="bk-bs-btn-toolbar1"/>
    <w:basedOn w:val="Normal"/>
    <w:uiPriority w:val="99"/>
    <w:pPr>
      <w:spacing w:before="100" w:beforeAutospacing="1" w:after="100" w:afterAutospacing="1" w:line="360" w:lineRule="atLeast"/>
      <w:ind w:left="-75"/>
    </w:pPr>
    <w:rPr>
      <w:rFonts w:cs="Arial"/>
      <w:sz w:val="26"/>
      <w:szCs w:val="26"/>
    </w:rPr>
  </w:style>
  <w:style w:type="paragraph" w:customStyle="1" w:styleId="bk-bs-caret1">
    <w:name w:val="bk-bs-caret1"/>
    <w:basedOn w:val="Normal"/>
    <w:uiPriority w:val="99"/>
    <w:pPr>
      <w:pBdr>
        <w:top w:val="single" w:sz="24" w:space="0" w:color="auto"/>
      </w:pBdr>
      <w:spacing w:before="100" w:beforeAutospacing="1" w:after="100" w:afterAutospacing="1" w:line="360" w:lineRule="atLeast"/>
    </w:pPr>
    <w:rPr>
      <w:rFonts w:cs="Arial"/>
      <w:sz w:val="26"/>
      <w:szCs w:val="26"/>
    </w:rPr>
  </w:style>
  <w:style w:type="paragraph" w:customStyle="1" w:styleId="bk-bs-caret2">
    <w:name w:val="bk-bs-caret2"/>
    <w:basedOn w:val="Normal"/>
    <w:uiPriority w:val="99"/>
    <w:pPr>
      <w:pBdr>
        <w:top w:val="single" w:sz="36" w:space="0" w:color="auto"/>
      </w:pBdr>
      <w:spacing w:before="100" w:beforeAutospacing="1" w:after="100" w:afterAutospacing="1" w:line="360" w:lineRule="atLeast"/>
      <w:ind w:left="30"/>
    </w:pPr>
    <w:rPr>
      <w:rFonts w:cs="Arial"/>
      <w:sz w:val="26"/>
      <w:szCs w:val="26"/>
    </w:rPr>
  </w:style>
  <w:style w:type="paragraph" w:customStyle="1" w:styleId="bk-bs-caret3">
    <w:name w:val="bk-bs-caret3"/>
    <w:basedOn w:val="Normal"/>
    <w:uiPriority w:val="99"/>
    <w:pPr>
      <w:pBdr>
        <w:bottom w:val="single" w:sz="36" w:space="0" w:color="auto"/>
      </w:pBdr>
      <w:spacing w:before="100" w:beforeAutospacing="1" w:after="100" w:afterAutospacing="1" w:line="360" w:lineRule="atLeast"/>
      <w:ind w:left="30"/>
    </w:pPr>
    <w:rPr>
      <w:rFonts w:cs="Arial"/>
      <w:sz w:val="26"/>
      <w:szCs w:val="26"/>
    </w:rPr>
  </w:style>
  <w:style w:type="paragraph" w:customStyle="1" w:styleId="bk-bs-btn-group-justified1">
    <w:name w:val="bk-bs-btn-group-justified1"/>
    <w:basedOn w:val="Normal"/>
    <w:uiPriority w:val="99"/>
    <w:pPr>
      <w:spacing w:before="100" w:beforeAutospacing="1" w:after="100" w:afterAutospacing="1" w:line="360" w:lineRule="atLeast"/>
    </w:pPr>
    <w:rPr>
      <w:rFonts w:cs="Arial"/>
      <w:sz w:val="26"/>
      <w:szCs w:val="26"/>
    </w:rPr>
  </w:style>
  <w:style w:type="paragraph" w:customStyle="1" w:styleId="bk-bs-caret4">
    <w:name w:val="bk-bs-caret4"/>
    <w:basedOn w:val="Normal"/>
    <w:uiPriority w:val="99"/>
    <w:pPr>
      <w:pBdr>
        <w:top w:val="single" w:sz="24" w:space="0" w:color="auto"/>
      </w:pBdr>
      <w:spacing w:before="100" w:beforeAutospacing="1" w:after="100" w:afterAutospacing="1" w:line="360" w:lineRule="atLeast"/>
      <w:ind w:left="30"/>
    </w:pPr>
    <w:rPr>
      <w:rFonts w:cs="Arial"/>
      <w:sz w:val="26"/>
      <w:szCs w:val="26"/>
    </w:rPr>
  </w:style>
  <w:style w:type="paragraph" w:customStyle="1" w:styleId="bk-bs-dropdown-menu1">
    <w:name w:val="bk-bs-dropdown-menu1"/>
    <w:basedOn w:val="Normal"/>
    <w:uiPriority w:val="99"/>
    <w:pPr>
      <w:pBdr>
        <w:top w:val="single" w:sz="6" w:space="4" w:color="CCCCCC"/>
        <w:left w:val="single" w:sz="6" w:space="0" w:color="CCCCCC"/>
        <w:bottom w:val="single" w:sz="6" w:space="4" w:color="CCCCCC"/>
        <w:right w:val="single" w:sz="6" w:space="0" w:color="CCCCCC"/>
      </w:pBdr>
      <w:shd w:val="clear" w:color="auto" w:fill="FFFFFF"/>
      <w:spacing w:before="30" w:line="360" w:lineRule="atLeast"/>
    </w:pPr>
    <w:rPr>
      <w:rFonts w:cs="Arial"/>
      <w:vanish/>
      <w:sz w:val="18"/>
      <w:szCs w:val="18"/>
    </w:rPr>
  </w:style>
  <w:style w:type="paragraph" w:customStyle="1" w:styleId="bk-bs-divider1">
    <w:name w:val="bk-bs-divider1"/>
    <w:basedOn w:val="Normal"/>
    <w:uiPriority w:val="99"/>
    <w:pPr>
      <w:shd w:val="clear" w:color="auto" w:fill="E5E5E5"/>
      <w:spacing w:before="113" w:after="113" w:line="360" w:lineRule="atLeast"/>
    </w:pPr>
    <w:rPr>
      <w:rFonts w:cs="Arial"/>
      <w:sz w:val="26"/>
      <w:szCs w:val="26"/>
    </w:rPr>
  </w:style>
  <w:style w:type="paragraph" w:customStyle="1" w:styleId="bk-bs-dropdown-menulia1">
    <w:name w:val="bk-bs-dropdown-menu&gt;li&gt;a1"/>
    <w:basedOn w:val="Normal"/>
    <w:uiPriority w:val="99"/>
    <w:pPr>
      <w:spacing w:before="100" w:beforeAutospacing="1" w:after="100" w:afterAutospacing="1"/>
    </w:pPr>
    <w:rPr>
      <w:rFonts w:cs="Arial"/>
      <w:color w:val="333333"/>
      <w:sz w:val="26"/>
      <w:szCs w:val="26"/>
    </w:rPr>
  </w:style>
  <w:style w:type="paragraph" w:customStyle="1" w:styleId="bk-bs-dropdown-header1">
    <w:name w:val="bk-bs-dropdown-header1"/>
    <w:basedOn w:val="Normal"/>
    <w:uiPriority w:val="99"/>
    <w:pPr>
      <w:spacing w:before="100" w:beforeAutospacing="1" w:after="100" w:afterAutospacing="1"/>
    </w:pPr>
    <w:rPr>
      <w:rFonts w:cs="Arial"/>
      <w:color w:val="999999"/>
      <w:sz w:val="17"/>
      <w:szCs w:val="17"/>
    </w:rPr>
  </w:style>
  <w:style w:type="paragraph" w:customStyle="1" w:styleId="bk-bs-caret5">
    <w:name w:val="bk-bs-caret5"/>
    <w:basedOn w:val="Normal"/>
    <w:uiPriority w:val="99"/>
    <w:pPr>
      <w:pBdr>
        <w:bottom w:val="single" w:sz="24" w:space="0" w:color="auto"/>
      </w:pBdr>
      <w:spacing w:before="100" w:beforeAutospacing="1" w:after="100" w:afterAutospacing="1" w:line="360" w:lineRule="atLeast"/>
      <w:ind w:left="30"/>
    </w:pPr>
    <w:rPr>
      <w:rFonts w:cs="Arial"/>
      <w:sz w:val="26"/>
      <w:szCs w:val="26"/>
    </w:rPr>
  </w:style>
  <w:style w:type="paragraph" w:customStyle="1" w:styleId="bk-bs-caret6">
    <w:name w:val="bk-bs-caret6"/>
    <w:basedOn w:val="Normal"/>
    <w:uiPriority w:val="99"/>
    <w:pPr>
      <w:pBdr>
        <w:bottom w:val="single" w:sz="24" w:space="0" w:color="auto"/>
      </w:pBdr>
      <w:spacing w:before="100" w:beforeAutospacing="1" w:after="100" w:afterAutospacing="1" w:line="360" w:lineRule="atLeast"/>
      <w:ind w:left="30"/>
    </w:pPr>
    <w:rPr>
      <w:rFonts w:cs="Arial"/>
      <w:sz w:val="26"/>
      <w:szCs w:val="26"/>
    </w:rPr>
  </w:style>
  <w:style w:type="paragraph" w:customStyle="1" w:styleId="bk-bs-dropdown-menu2">
    <w:name w:val="bk-bs-dropdown-menu2"/>
    <w:basedOn w:val="Normal"/>
    <w:uiPriority w:val="99"/>
    <w:pPr>
      <w:pBdr>
        <w:top w:val="single" w:sz="6" w:space="4" w:color="CCCCCC"/>
        <w:left w:val="single" w:sz="6" w:space="0" w:color="CCCCCC"/>
        <w:bottom w:val="single" w:sz="6" w:space="4" w:color="CCCCCC"/>
        <w:right w:val="single" w:sz="6" w:space="0" w:color="CCCCCC"/>
      </w:pBdr>
      <w:shd w:val="clear" w:color="auto" w:fill="FFFFFF"/>
      <w:spacing w:before="30" w:after="15" w:line="360" w:lineRule="atLeast"/>
    </w:pPr>
    <w:rPr>
      <w:rFonts w:cs="Arial"/>
      <w:vanish/>
      <w:sz w:val="18"/>
      <w:szCs w:val="18"/>
    </w:rPr>
  </w:style>
  <w:style w:type="paragraph" w:customStyle="1" w:styleId="bk-bs-dropdown-menu3">
    <w:name w:val="bk-bs-dropdown-menu3"/>
    <w:basedOn w:val="Normal"/>
    <w:uiPriority w:val="99"/>
    <w:pPr>
      <w:pBdr>
        <w:top w:val="single" w:sz="6" w:space="4" w:color="CCCCCC"/>
        <w:left w:val="single" w:sz="6" w:space="0" w:color="CCCCCC"/>
        <w:bottom w:val="single" w:sz="6" w:space="4" w:color="CCCCCC"/>
        <w:right w:val="single" w:sz="6" w:space="0" w:color="CCCCCC"/>
      </w:pBdr>
      <w:shd w:val="clear" w:color="auto" w:fill="FFFFFF"/>
      <w:spacing w:before="30" w:after="15" w:line="360" w:lineRule="atLeast"/>
    </w:pPr>
    <w:rPr>
      <w:rFonts w:cs="Arial"/>
      <w:vanish/>
      <w:sz w:val="18"/>
      <w:szCs w:val="18"/>
    </w:rPr>
  </w:style>
  <w:style w:type="paragraph" w:customStyle="1" w:styleId="bk-shading1">
    <w:name w:val="bk-shading1"/>
    <w:basedOn w:val="Normal"/>
    <w:uiPriority w:val="99"/>
    <w:pPr>
      <w:pBdr>
        <w:top w:val="dashed" w:sz="6" w:space="0" w:color="008000"/>
        <w:left w:val="dashed" w:sz="6" w:space="0" w:color="008000"/>
        <w:bottom w:val="dashed" w:sz="6" w:space="0" w:color="008000"/>
        <w:right w:val="dashed" w:sz="6" w:space="0" w:color="008000"/>
      </w:pBdr>
      <w:spacing w:before="100" w:beforeAutospacing="1" w:after="100" w:afterAutospacing="1" w:line="360" w:lineRule="atLeast"/>
    </w:pPr>
    <w:rPr>
      <w:rFonts w:cs="Arial"/>
      <w:sz w:val="26"/>
      <w:szCs w:val="26"/>
    </w:rPr>
  </w:style>
  <w:style w:type="paragraph" w:customStyle="1" w:styleId="bk-tool-icon-box-select1">
    <w:name w:val="bk-tool-icon-box-select1"/>
    <w:basedOn w:val="Normal"/>
    <w:uiPriority w:val="99"/>
    <w:pPr>
      <w:spacing w:before="100" w:beforeAutospacing="1" w:after="100" w:afterAutospacing="1" w:line="360" w:lineRule="atLeast"/>
    </w:pPr>
    <w:rPr>
      <w:rFonts w:cs="Arial"/>
      <w:sz w:val="26"/>
      <w:szCs w:val="26"/>
    </w:rPr>
  </w:style>
  <w:style w:type="paragraph" w:customStyle="1" w:styleId="bk-tool-icon-box-zoom1">
    <w:name w:val="bk-tool-icon-box-zoom1"/>
    <w:basedOn w:val="Normal"/>
    <w:uiPriority w:val="99"/>
    <w:pPr>
      <w:spacing w:before="100" w:beforeAutospacing="1" w:after="100" w:afterAutospacing="1" w:line="360" w:lineRule="atLeast"/>
    </w:pPr>
    <w:rPr>
      <w:rFonts w:cs="Arial"/>
      <w:sz w:val="26"/>
      <w:szCs w:val="26"/>
    </w:rPr>
  </w:style>
  <w:style w:type="paragraph" w:customStyle="1" w:styleId="bk-tool-icon-zoom-in1">
    <w:name w:val="bk-tool-icon-zoom-in1"/>
    <w:basedOn w:val="Normal"/>
    <w:uiPriority w:val="99"/>
    <w:pPr>
      <w:spacing w:before="100" w:beforeAutospacing="1" w:after="100" w:afterAutospacing="1" w:line="360" w:lineRule="atLeast"/>
    </w:pPr>
    <w:rPr>
      <w:rFonts w:cs="Arial"/>
      <w:sz w:val="26"/>
      <w:szCs w:val="26"/>
    </w:rPr>
  </w:style>
  <w:style w:type="paragraph" w:customStyle="1" w:styleId="bk-tool-icon-zoom-out1">
    <w:name w:val="bk-tool-icon-zoom-out1"/>
    <w:basedOn w:val="Normal"/>
    <w:uiPriority w:val="99"/>
    <w:pPr>
      <w:spacing w:before="100" w:beforeAutospacing="1" w:after="100" w:afterAutospacing="1" w:line="360" w:lineRule="atLeast"/>
    </w:pPr>
    <w:rPr>
      <w:rFonts w:cs="Arial"/>
      <w:sz w:val="26"/>
      <w:szCs w:val="26"/>
    </w:rPr>
  </w:style>
  <w:style w:type="paragraph" w:customStyle="1" w:styleId="bk-tool-icon-help1">
    <w:name w:val="bk-tool-icon-help1"/>
    <w:basedOn w:val="Normal"/>
    <w:uiPriority w:val="99"/>
    <w:pPr>
      <w:spacing w:before="100" w:beforeAutospacing="1" w:after="100" w:afterAutospacing="1" w:line="360" w:lineRule="atLeast"/>
    </w:pPr>
    <w:rPr>
      <w:rFonts w:cs="Arial"/>
      <w:sz w:val="26"/>
      <w:szCs w:val="26"/>
    </w:rPr>
  </w:style>
  <w:style w:type="paragraph" w:customStyle="1" w:styleId="bk-tool-icon-inspector1">
    <w:name w:val="bk-tool-icon-inspector1"/>
    <w:basedOn w:val="Normal"/>
    <w:uiPriority w:val="99"/>
    <w:pPr>
      <w:spacing w:before="100" w:beforeAutospacing="1" w:after="100" w:afterAutospacing="1" w:line="360" w:lineRule="atLeast"/>
    </w:pPr>
    <w:rPr>
      <w:rFonts w:cs="Arial"/>
      <w:sz w:val="26"/>
      <w:szCs w:val="26"/>
    </w:rPr>
  </w:style>
  <w:style w:type="paragraph" w:customStyle="1" w:styleId="bk-tool-icon-lasso-select1">
    <w:name w:val="bk-tool-icon-lasso-select1"/>
    <w:basedOn w:val="Normal"/>
    <w:uiPriority w:val="99"/>
    <w:pPr>
      <w:spacing w:before="100" w:beforeAutospacing="1" w:after="100" w:afterAutospacing="1" w:line="360" w:lineRule="atLeast"/>
    </w:pPr>
    <w:rPr>
      <w:rFonts w:cs="Arial"/>
      <w:sz w:val="26"/>
      <w:szCs w:val="26"/>
    </w:rPr>
  </w:style>
  <w:style w:type="paragraph" w:customStyle="1" w:styleId="bk-tool-icon-pan1">
    <w:name w:val="bk-tool-icon-pan1"/>
    <w:basedOn w:val="Normal"/>
    <w:uiPriority w:val="99"/>
    <w:pPr>
      <w:spacing w:before="100" w:beforeAutospacing="1" w:after="100" w:afterAutospacing="1" w:line="360" w:lineRule="atLeast"/>
    </w:pPr>
    <w:rPr>
      <w:rFonts w:cs="Arial"/>
      <w:sz w:val="26"/>
      <w:szCs w:val="26"/>
    </w:rPr>
  </w:style>
  <w:style w:type="paragraph" w:customStyle="1" w:styleId="bk-tool-icon-polygon-select1">
    <w:name w:val="bk-tool-icon-polygon-select1"/>
    <w:basedOn w:val="Normal"/>
    <w:uiPriority w:val="99"/>
    <w:pPr>
      <w:spacing w:before="100" w:beforeAutospacing="1" w:after="100" w:afterAutospacing="1" w:line="360" w:lineRule="atLeast"/>
    </w:pPr>
    <w:rPr>
      <w:rFonts w:cs="Arial"/>
      <w:sz w:val="26"/>
      <w:szCs w:val="26"/>
    </w:rPr>
  </w:style>
  <w:style w:type="paragraph" w:customStyle="1" w:styleId="bk-tool-icon-redo1">
    <w:name w:val="bk-tool-icon-redo1"/>
    <w:basedOn w:val="Normal"/>
    <w:uiPriority w:val="99"/>
    <w:pPr>
      <w:spacing w:before="100" w:beforeAutospacing="1" w:after="100" w:afterAutospacing="1" w:line="360" w:lineRule="atLeast"/>
    </w:pPr>
    <w:rPr>
      <w:rFonts w:cs="Arial"/>
      <w:sz w:val="26"/>
      <w:szCs w:val="26"/>
    </w:rPr>
  </w:style>
  <w:style w:type="paragraph" w:customStyle="1" w:styleId="bk-tool-icon-reset1">
    <w:name w:val="bk-tool-icon-reset1"/>
    <w:basedOn w:val="Normal"/>
    <w:uiPriority w:val="99"/>
    <w:pPr>
      <w:spacing w:before="100" w:beforeAutospacing="1" w:after="100" w:afterAutospacing="1" w:line="360" w:lineRule="atLeast"/>
    </w:pPr>
    <w:rPr>
      <w:rFonts w:cs="Arial"/>
      <w:sz w:val="26"/>
      <w:szCs w:val="26"/>
    </w:rPr>
  </w:style>
  <w:style w:type="paragraph" w:customStyle="1" w:styleId="bk-tool-icon-resize1">
    <w:name w:val="bk-tool-icon-resize1"/>
    <w:basedOn w:val="Normal"/>
    <w:uiPriority w:val="99"/>
    <w:pPr>
      <w:spacing w:before="100" w:beforeAutospacing="1" w:after="100" w:afterAutospacing="1" w:line="360" w:lineRule="atLeast"/>
    </w:pPr>
    <w:rPr>
      <w:rFonts w:cs="Arial"/>
      <w:sz w:val="26"/>
      <w:szCs w:val="26"/>
    </w:rPr>
  </w:style>
  <w:style w:type="paragraph" w:customStyle="1" w:styleId="bk-tool-icon-save1">
    <w:name w:val="bk-tool-icon-save1"/>
    <w:basedOn w:val="Normal"/>
    <w:uiPriority w:val="99"/>
    <w:pPr>
      <w:spacing w:before="100" w:beforeAutospacing="1" w:after="100" w:afterAutospacing="1" w:line="360" w:lineRule="atLeast"/>
    </w:pPr>
    <w:rPr>
      <w:rFonts w:cs="Arial"/>
      <w:sz w:val="26"/>
      <w:szCs w:val="26"/>
    </w:rPr>
  </w:style>
  <w:style w:type="paragraph" w:customStyle="1" w:styleId="bk-tool-icon-tap-select1">
    <w:name w:val="bk-tool-icon-tap-select1"/>
    <w:basedOn w:val="Normal"/>
    <w:uiPriority w:val="99"/>
    <w:pPr>
      <w:spacing w:before="100" w:beforeAutospacing="1" w:after="100" w:afterAutospacing="1" w:line="360" w:lineRule="atLeast"/>
    </w:pPr>
    <w:rPr>
      <w:rFonts w:cs="Arial"/>
      <w:sz w:val="26"/>
      <w:szCs w:val="26"/>
    </w:rPr>
  </w:style>
  <w:style w:type="paragraph" w:customStyle="1" w:styleId="bk-tool-icon-undo1">
    <w:name w:val="bk-tool-icon-undo1"/>
    <w:basedOn w:val="Normal"/>
    <w:uiPriority w:val="99"/>
    <w:pPr>
      <w:spacing w:before="100" w:beforeAutospacing="1" w:after="100" w:afterAutospacing="1" w:line="360" w:lineRule="atLeast"/>
    </w:pPr>
    <w:rPr>
      <w:rFonts w:cs="Arial"/>
      <w:sz w:val="26"/>
      <w:szCs w:val="26"/>
    </w:rPr>
  </w:style>
  <w:style w:type="paragraph" w:customStyle="1" w:styleId="bk-tool-icon-wheel-pan1">
    <w:name w:val="bk-tool-icon-wheel-pan1"/>
    <w:basedOn w:val="Normal"/>
    <w:uiPriority w:val="99"/>
    <w:pPr>
      <w:spacing w:before="100" w:beforeAutospacing="1" w:after="100" w:afterAutospacing="1" w:line="360" w:lineRule="atLeast"/>
    </w:pPr>
    <w:rPr>
      <w:rFonts w:cs="Arial"/>
      <w:sz w:val="26"/>
      <w:szCs w:val="26"/>
    </w:rPr>
  </w:style>
  <w:style w:type="paragraph" w:customStyle="1" w:styleId="bk-tool-icon-wheel-zoom1">
    <w:name w:val="bk-tool-icon-wheel-zoom1"/>
    <w:basedOn w:val="Normal"/>
    <w:uiPriority w:val="99"/>
    <w:pPr>
      <w:spacing w:before="100" w:beforeAutospacing="1" w:after="100" w:afterAutospacing="1" w:line="360" w:lineRule="atLeast"/>
    </w:pPr>
    <w:rPr>
      <w:rFonts w:cs="Arial"/>
      <w:sz w:val="26"/>
      <w:szCs w:val="26"/>
    </w:rPr>
  </w:style>
  <w:style w:type="paragraph" w:customStyle="1" w:styleId="bk-grid-row1">
    <w:name w:val="bk-grid-row1"/>
    <w:basedOn w:val="Normal"/>
    <w:uiPriority w:val="99"/>
    <w:pPr>
      <w:spacing w:before="100" w:beforeAutospacing="1" w:after="100" w:afterAutospacing="1" w:line="360" w:lineRule="atLeast"/>
    </w:pPr>
    <w:rPr>
      <w:rFonts w:cs="Arial"/>
      <w:sz w:val="26"/>
      <w:szCs w:val="26"/>
    </w:rPr>
  </w:style>
  <w:style w:type="paragraph" w:customStyle="1" w:styleId="bk-canvas1">
    <w:name w:val="bk-canvas1"/>
    <w:basedOn w:val="Normal"/>
    <w:uiPriority w:val="99"/>
    <w:pPr>
      <w:spacing w:before="100" w:beforeAutospacing="1" w:after="100" w:afterAutospacing="1" w:line="360" w:lineRule="atLeast"/>
    </w:pPr>
    <w:rPr>
      <w:rFonts w:cs="Arial"/>
    </w:rPr>
  </w:style>
  <w:style w:type="paragraph" w:customStyle="1" w:styleId="bk-canvas-overlays1">
    <w:name w:val="bk-canvas-overlays1"/>
    <w:basedOn w:val="Normal"/>
    <w:uiPriority w:val="99"/>
    <w:pPr>
      <w:spacing w:before="100" w:beforeAutospacing="1" w:after="100" w:afterAutospacing="1" w:line="360" w:lineRule="atLeast"/>
    </w:pPr>
    <w:rPr>
      <w:rFonts w:cs="Arial"/>
      <w:sz w:val="26"/>
      <w:szCs w:val="26"/>
    </w:rPr>
  </w:style>
  <w:style w:type="paragraph" w:customStyle="1" w:styleId="bk-canvas-events1">
    <w:name w:val="bk-canvas-events1"/>
    <w:basedOn w:val="Normal"/>
    <w:uiPriority w:val="99"/>
    <w:pPr>
      <w:spacing w:before="100" w:beforeAutospacing="1" w:after="100" w:afterAutospacing="1" w:line="360" w:lineRule="atLeast"/>
    </w:pPr>
    <w:rPr>
      <w:rFonts w:cs="Arial"/>
      <w:sz w:val="26"/>
      <w:szCs w:val="26"/>
    </w:rPr>
  </w:style>
  <w:style w:type="paragraph" w:customStyle="1" w:styleId="bk-canvas-wrapper1">
    <w:name w:val="bk-canvas-wrapper1"/>
    <w:basedOn w:val="Normal"/>
    <w:uiPriority w:val="99"/>
    <w:pPr>
      <w:spacing w:before="100" w:beforeAutospacing="1" w:after="100" w:afterAutospacing="1" w:line="360" w:lineRule="atLeast"/>
    </w:pPr>
    <w:rPr>
      <w:rFonts w:cs="Arial"/>
    </w:rPr>
  </w:style>
  <w:style w:type="paragraph" w:customStyle="1" w:styleId="bk-canvas-map1">
    <w:name w:val="bk-canvas-map1"/>
    <w:basedOn w:val="Normal"/>
    <w:uiPriority w:val="99"/>
    <w:pPr>
      <w:spacing w:before="100" w:beforeAutospacing="1" w:after="100" w:afterAutospacing="1" w:line="360" w:lineRule="atLeast"/>
    </w:pPr>
    <w:rPr>
      <w:rFonts w:cs="Arial"/>
      <w:sz w:val="26"/>
      <w:szCs w:val="26"/>
    </w:rPr>
  </w:style>
  <w:style w:type="paragraph" w:customStyle="1" w:styleId="bk-resize-popup1">
    <w:name w:val="bk-resize-popup1"/>
    <w:basedOn w:val="Normal"/>
    <w:uiPriority w:val="99"/>
    <w:pPr>
      <w:spacing w:before="100" w:beforeAutospacing="1" w:after="100" w:afterAutospacing="1" w:line="360" w:lineRule="atLeast"/>
    </w:pPr>
    <w:rPr>
      <w:rFonts w:cs="Arial"/>
      <w:sz w:val="26"/>
      <w:szCs w:val="26"/>
    </w:rPr>
  </w:style>
  <w:style w:type="paragraph" w:customStyle="1" w:styleId="bk-resize-popup2">
    <w:name w:val="bk-resize-popup2"/>
    <w:basedOn w:val="Normal"/>
    <w:uiPriority w:val="99"/>
    <w:pPr>
      <w:spacing w:before="100" w:beforeAutospacing="1" w:after="100" w:afterAutospacing="1" w:line="360" w:lineRule="atLeast"/>
    </w:pPr>
    <w:rPr>
      <w:rFonts w:cs="Arial"/>
      <w:sz w:val="26"/>
      <w:szCs w:val="26"/>
    </w:rPr>
  </w:style>
  <w:style w:type="paragraph" w:customStyle="1" w:styleId="bk-logo1">
    <w:name w:val="bk-logo1"/>
    <w:basedOn w:val="Normal"/>
    <w:uiPriority w:val="99"/>
    <w:pPr>
      <w:spacing w:before="75" w:after="75" w:line="360" w:lineRule="atLeast"/>
      <w:ind w:left="75" w:right="75"/>
    </w:pPr>
    <w:rPr>
      <w:rFonts w:cs="Arial"/>
      <w:sz w:val="26"/>
      <w:szCs w:val="26"/>
    </w:rPr>
  </w:style>
  <w:style w:type="paragraph" w:customStyle="1" w:styleId="bk-logo-notebook1">
    <w:name w:val="bk-logo-notebook1"/>
    <w:basedOn w:val="Normal"/>
    <w:uiPriority w:val="99"/>
    <w:pPr>
      <w:spacing w:before="100" w:beforeAutospacing="1" w:after="100" w:afterAutospacing="1" w:line="360" w:lineRule="atLeast"/>
      <w:ind w:right="75"/>
    </w:pPr>
    <w:rPr>
      <w:rFonts w:cs="Arial"/>
      <w:sz w:val="26"/>
      <w:szCs w:val="26"/>
    </w:rPr>
  </w:style>
  <w:style w:type="paragraph" w:customStyle="1" w:styleId="bk-logo-small1">
    <w:name w:val="bk-logo-small1"/>
    <w:basedOn w:val="Normal"/>
    <w:uiPriority w:val="99"/>
    <w:pPr>
      <w:spacing w:before="100" w:beforeAutospacing="1" w:after="100" w:afterAutospacing="1" w:line="360" w:lineRule="atLeast"/>
    </w:pPr>
    <w:rPr>
      <w:rFonts w:cs="Arial"/>
      <w:sz w:val="26"/>
      <w:szCs w:val="26"/>
    </w:rPr>
  </w:style>
  <w:style w:type="paragraph" w:customStyle="1" w:styleId="bk-logo-medium1">
    <w:name w:val="bk-logo-medium1"/>
    <w:basedOn w:val="Normal"/>
    <w:uiPriority w:val="99"/>
    <w:pPr>
      <w:spacing w:before="100" w:beforeAutospacing="1" w:after="100" w:afterAutospacing="1" w:line="360" w:lineRule="atLeast"/>
    </w:pPr>
    <w:rPr>
      <w:rFonts w:cs="Arial"/>
      <w:sz w:val="26"/>
      <w:szCs w:val="26"/>
    </w:rPr>
  </w:style>
  <w:style w:type="paragraph" w:customStyle="1" w:styleId="bk-logo-large1">
    <w:name w:val="bk-logo-large1"/>
    <w:basedOn w:val="Normal"/>
    <w:uiPriority w:val="99"/>
    <w:pPr>
      <w:spacing w:before="100" w:beforeAutospacing="1" w:after="100" w:afterAutospacing="1" w:line="360" w:lineRule="atLeast"/>
    </w:pPr>
    <w:rPr>
      <w:rFonts w:cs="Arial"/>
      <w:sz w:val="26"/>
      <w:szCs w:val="26"/>
    </w:rPr>
  </w:style>
  <w:style w:type="paragraph" w:customStyle="1" w:styleId="bk-button-bar1">
    <w:name w:val="bk-button-bar1"/>
    <w:basedOn w:val="Normal"/>
    <w:uiPriority w:val="99"/>
    <w:pPr>
      <w:spacing w:line="360" w:lineRule="atLeast"/>
    </w:pPr>
    <w:rPr>
      <w:rFonts w:cs="Arial"/>
      <w:sz w:val="26"/>
      <w:szCs w:val="26"/>
    </w:rPr>
  </w:style>
  <w:style w:type="paragraph" w:customStyle="1" w:styleId="bk-toolbar-button1">
    <w:name w:val="bk-toolbar-button1"/>
    <w:basedOn w:val="Normal"/>
    <w:uiPriority w:val="99"/>
    <w:pPr>
      <w:shd w:val="clear" w:color="auto" w:fill="FFFFFF"/>
      <w:spacing w:before="100" w:beforeAutospacing="1"/>
      <w:jc w:val="center"/>
    </w:pPr>
    <w:rPr>
      <w:rFonts w:cs="Arial"/>
      <w:color w:val="333333"/>
      <w:sz w:val="17"/>
      <w:szCs w:val="17"/>
    </w:rPr>
  </w:style>
  <w:style w:type="paragraph" w:customStyle="1" w:styleId="bk-bs-badge7">
    <w:name w:val="bk-bs-badge7"/>
    <w:basedOn w:val="Normal"/>
    <w:uiPriority w:val="99"/>
    <w:pPr>
      <w:shd w:val="clear" w:color="auto" w:fill="333333"/>
      <w:spacing w:before="100" w:beforeAutospacing="1" w:after="100" w:afterAutospacing="1" w:line="360" w:lineRule="atLeast"/>
    </w:pPr>
    <w:rPr>
      <w:rFonts w:cs="Arial"/>
      <w:color w:val="FFFFFF"/>
      <w:sz w:val="26"/>
      <w:szCs w:val="26"/>
    </w:rPr>
  </w:style>
  <w:style w:type="paragraph" w:customStyle="1" w:styleId="bk-button-bar-list1">
    <w:name w:val="bk-button-bar-list1"/>
    <w:basedOn w:val="Normal"/>
    <w:uiPriority w:val="99"/>
    <w:pPr>
      <w:spacing w:line="360" w:lineRule="atLeast"/>
    </w:pPr>
    <w:rPr>
      <w:rFonts w:cs="Arial"/>
      <w:sz w:val="26"/>
      <w:szCs w:val="26"/>
    </w:rPr>
  </w:style>
  <w:style w:type="paragraph" w:customStyle="1" w:styleId="bk-button-bar-listli1">
    <w:name w:val="bk-button-bar-list&gt;li1"/>
    <w:basedOn w:val="Normal"/>
    <w:uiPriority w:val="99"/>
    <w:pPr>
      <w:spacing w:before="100" w:beforeAutospacing="1" w:after="100" w:afterAutospacing="1" w:line="360" w:lineRule="atLeast"/>
    </w:pPr>
    <w:rPr>
      <w:rFonts w:cs="Arial"/>
      <w:sz w:val="26"/>
      <w:szCs w:val="26"/>
    </w:rPr>
  </w:style>
  <w:style w:type="paragraph" w:customStyle="1" w:styleId="bk-bs-dropdown-menu4">
    <w:name w:val="bk-bs-dropdown-menu4"/>
    <w:basedOn w:val="Normal"/>
    <w:uiPriority w:val="99"/>
    <w:pPr>
      <w:pBdr>
        <w:top w:val="single" w:sz="6" w:space="4" w:color="E5E5E5"/>
        <w:left w:val="single" w:sz="6" w:space="0" w:color="E5E5E5"/>
        <w:bottom w:val="single" w:sz="6" w:space="4" w:color="E5E5E5"/>
        <w:right w:val="single" w:sz="6" w:space="0" w:color="E5E5E5"/>
      </w:pBdr>
      <w:shd w:val="clear" w:color="auto" w:fill="FFFFFF"/>
      <w:spacing w:before="30" w:line="360" w:lineRule="atLeast"/>
    </w:pPr>
    <w:rPr>
      <w:rFonts w:cs="Arial"/>
      <w:vanish/>
      <w:sz w:val="18"/>
      <w:szCs w:val="18"/>
    </w:rPr>
  </w:style>
  <w:style w:type="paragraph" w:customStyle="1" w:styleId="bk-toolbar-button2">
    <w:name w:val="bk-toolbar-button2"/>
    <w:basedOn w:val="Normal"/>
    <w:uiPriority w:val="99"/>
    <w:pPr>
      <w:spacing w:before="100" w:beforeAutospacing="1"/>
      <w:jc w:val="center"/>
    </w:pPr>
    <w:rPr>
      <w:rFonts w:cs="Arial"/>
      <w:color w:val="333333"/>
      <w:sz w:val="17"/>
      <w:szCs w:val="17"/>
    </w:rPr>
  </w:style>
  <w:style w:type="paragraph" w:customStyle="1" w:styleId="bk-btn-icon1">
    <w:name w:val="bk-btn-icon1"/>
    <w:basedOn w:val="Normal"/>
    <w:uiPriority w:val="99"/>
    <w:pPr>
      <w:spacing w:line="360" w:lineRule="atLeast"/>
    </w:pPr>
    <w:rPr>
      <w:rFonts w:cs="Arial"/>
      <w:sz w:val="26"/>
      <w:szCs w:val="26"/>
    </w:rPr>
  </w:style>
  <w:style w:type="paragraph" w:customStyle="1" w:styleId="bk-toolbar-button3">
    <w:name w:val="bk-toolbar-button3"/>
    <w:basedOn w:val="Normal"/>
    <w:uiPriority w:val="99"/>
    <w:pPr>
      <w:spacing w:before="100" w:beforeAutospacing="1" w:after="100" w:afterAutospacing="1" w:line="360" w:lineRule="atLeast"/>
    </w:pPr>
    <w:rPr>
      <w:rFonts w:cs="Arial"/>
      <w:sz w:val="26"/>
      <w:szCs w:val="26"/>
    </w:rPr>
  </w:style>
  <w:style w:type="paragraph" w:customStyle="1" w:styleId="tip3">
    <w:name w:val="tip3"/>
    <w:basedOn w:val="Normal"/>
    <w:uiPriority w:val="99"/>
    <w:pPr>
      <w:pBdr>
        <w:top w:val="single" w:sz="6" w:space="4" w:color="E5E5E5"/>
        <w:left w:val="single" w:sz="6" w:space="8" w:color="E5E5E5"/>
        <w:bottom w:val="single" w:sz="6" w:space="4" w:color="E5E5E5"/>
        <w:right w:val="single" w:sz="6" w:space="8" w:color="E5E5E5"/>
      </w:pBdr>
      <w:shd w:val="clear" w:color="auto" w:fill="FFFFFF"/>
      <w:spacing w:before="100" w:beforeAutospacing="1" w:after="100" w:afterAutospacing="1" w:line="360" w:lineRule="atLeast"/>
    </w:pPr>
    <w:rPr>
      <w:rFonts w:cs="Arial"/>
      <w:sz w:val="26"/>
      <w:szCs w:val="26"/>
    </w:rPr>
  </w:style>
  <w:style w:type="paragraph" w:customStyle="1" w:styleId="bk-toolbar-above1">
    <w:name w:val="bk-toolbar-above1"/>
    <w:basedOn w:val="Normal"/>
    <w:uiPriority w:val="99"/>
    <w:pPr>
      <w:spacing w:line="360" w:lineRule="atLeast"/>
    </w:pPr>
    <w:rPr>
      <w:rFonts w:cs="Arial"/>
      <w:sz w:val="26"/>
      <w:szCs w:val="26"/>
    </w:rPr>
  </w:style>
  <w:style w:type="paragraph" w:customStyle="1" w:styleId="bk-toolbar-below1">
    <w:name w:val="bk-toolbar-below1"/>
    <w:basedOn w:val="Normal"/>
    <w:uiPriority w:val="99"/>
    <w:pPr>
      <w:spacing w:line="360" w:lineRule="atLeast"/>
    </w:pPr>
    <w:rPr>
      <w:rFonts w:cs="Arial"/>
      <w:sz w:val="26"/>
      <w:szCs w:val="26"/>
    </w:rPr>
  </w:style>
  <w:style w:type="paragraph" w:customStyle="1" w:styleId="bk-logo2">
    <w:name w:val="bk-logo2"/>
    <w:basedOn w:val="Normal"/>
    <w:uiPriority w:val="99"/>
    <w:pPr>
      <w:spacing w:before="75" w:after="75" w:line="360" w:lineRule="atLeast"/>
      <w:ind w:left="75" w:right="-15"/>
    </w:pPr>
    <w:rPr>
      <w:rFonts w:cs="Arial"/>
      <w:sz w:val="26"/>
      <w:szCs w:val="26"/>
    </w:rPr>
  </w:style>
  <w:style w:type="paragraph" w:customStyle="1" w:styleId="bk-logo3">
    <w:name w:val="bk-logo3"/>
    <w:basedOn w:val="Normal"/>
    <w:uiPriority w:val="99"/>
    <w:pPr>
      <w:spacing w:before="75" w:after="75" w:line="360" w:lineRule="atLeast"/>
      <w:ind w:left="75" w:right="-15"/>
    </w:pPr>
    <w:rPr>
      <w:rFonts w:cs="Arial"/>
      <w:sz w:val="26"/>
      <w:szCs w:val="26"/>
    </w:rPr>
  </w:style>
  <w:style w:type="paragraph" w:customStyle="1" w:styleId="bk-button-bar2">
    <w:name w:val="bk-button-bar2"/>
    <w:basedOn w:val="Normal"/>
    <w:uiPriority w:val="99"/>
    <w:pPr>
      <w:spacing w:line="360" w:lineRule="atLeast"/>
    </w:pPr>
    <w:rPr>
      <w:rFonts w:cs="Arial"/>
      <w:sz w:val="26"/>
      <w:szCs w:val="26"/>
    </w:rPr>
  </w:style>
  <w:style w:type="paragraph" w:customStyle="1" w:styleId="bk-button-bar3">
    <w:name w:val="bk-button-bar3"/>
    <w:basedOn w:val="Normal"/>
    <w:uiPriority w:val="99"/>
    <w:pPr>
      <w:spacing w:line="360" w:lineRule="atLeast"/>
    </w:pPr>
    <w:rPr>
      <w:rFonts w:cs="Arial"/>
      <w:sz w:val="26"/>
      <w:szCs w:val="26"/>
    </w:rPr>
  </w:style>
  <w:style w:type="paragraph" w:customStyle="1" w:styleId="bk-toolbar-left1">
    <w:name w:val="bk-toolbar-left1"/>
    <w:basedOn w:val="Normal"/>
    <w:uiPriority w:val="99"/>
    <w:pPr>
      <w:spacing w:line="360" w:lineRule="atLeast"/>
    </w:pPr>
    <w:rPr>
      <w:rFonts w:cs="Arial"/>
      <w:sz w:val="26"/>
      <w:szCs w:val="26"/>
    </w:rPr>
  </w:style>
  <w:style w:type="paragraph" w:customStyle="1" w:styleId="bk-toolbar-right1">
    <w:name w:val="bk-toolbar-right1"/>
    <w:basedOn w:val="Normal"/>
    <w:uiPriority w:val="99"/>
    <w:pPr>
      <w:spacing w:line="360" w:lineRule="atLeast"/>
    </w:pPr>
    <w:rPr>
      <w:rFonts w:cs="Arial"/>
      <w:sz w:val="26"/>
      <w:szCs w:val="26"/>
    </w:rPr>
  </w:style>
  <w:style w:type="paragraph" w:customStyle="1" w:styleId="bk-logo4">
    <w:name w:val="bk-logo4"/>
    <w:basedOn w:val="Normal"/>
    <w:uiPriority w:val="99"/>
    <w:pPr>
      <w:spacing w:after="75" w:line="360" w:lineRule="atLeast"/>
      <w:ind w:left="75" w:right="75"/>
    </w:pPr>
    <w:rPr>
      <w:rFonts w:cs="Arial"/>
      <w:sz w:val="26"/>
      <w:szCs w:val="26"/>
    </w:rPr>
  </w:style>
  <w:style w:type="paragraph" w:customStyle="1" w:styleId="bk-logo5">
    <w:name w:val="bk-logo5"/>
    <w:basedOn w:val="Normal"/>
    <w:uiPriority w:val="99"/>
    <w:pPr>
      <w:spacing w:after="75" w:line="360" w:lineRule="atLeast"/>
      <w:ind w:left="75" w:right="75"/>
    </w:pPr>
    <w:rPr>
      <w:rFonts w:cs="Arial"/>
      <w:sz w:val="26"/>
      <w:szCs w:val="26"/>
    </w:rPr>
  </w:style>
  <w:style w:type="paragraph" w:customStyle="1" w:styleId="bk-button-bar-listtypehelpli1">
    <w:name w:val="bk-button-bar-list[type='help']&gt;li1"/>
    <w:basedOn w:val="Normal"/>
    <w:uiPriority w:val="99"/>
    <w:pPr>
      <w:spacing w:before="100" w:beforeAutospacing="1" w:after="100" w:afterAutospacing="1" w:line="360" w:lineRule="atLeast"/>
    </w:pPr>
    <w:rPr>
      <w:rFonts w:cs="Arial"/>
      <w:sz w:val="26"/>
      <w:szCs w:val="26"/>
    </w:rPr>
  </w:style>
  <w:style w:type="paragraph" w:customStyle="1" w:styleId="bk-button-bar-listtypehelpli2">
    <w:name w:val="bk-button-bar-list[type='help']&gt;li2"/>
    <w:basedOn w:val="Normal"/>
    <w:uiPriority w:val="99"/>
    <w:pPr>
      <w:spacing w:before="100" w:beforeAutospacing="1" w:after="100" w:afterAutospacing="1" w:line="360" w:lineRule="atLeast"/>
    </w:pPr>
    <w:rPr>
      <w:rFonts w:cs="Arial"/>
      <w:sz w:val="26"/>
      <w:szCs w:val="26"/>
    </w:rPr>
  </w:style>
  <w:style w:type="paragraph" w:customStyle="1" w:styleId="bk-button-bar-listli2">
    <w:name w:val="bk-button-bar-list&gt;li2"/>
    <w:basedOn w:val="Normal"/>
    <w:uiPriority w:val="99"/>
    <w:pPr>
      <w:spacing w:before="100" w:beforeAutospacing="1" w:after="100" w:afterAutospacing="1" w:line="360" w:lineRule="atLeast"/>
    </w:pPr>
    <w:rPr>
      <w:rFonts w:cs="Arial"/>
      <w:sz w:val="26"/>
      <w:szCs w:val="26"/>
    </w:rPr>
  </w:style>
  <w:style w:type="paragraph" w:customStyle="1" w:styleId="bk-button-bar-listli3">
    <w:name w:val="bk-button-bar-list&gt;li3"/>
    <w:basedOn w:val="Normal"/>
    <w:uiPriority w:val="99"/>
    <w:pPr>
      <w:spacing w:before="100" w:beforeAutospacing="1" w:after="100" w:afterAutospacing="1" w:line="360" w:lineRule="atLeast"/>
    </w:pPr>
    <w:rPr>
      <w:rFonts w:cs="Arial"/>
      <w:sz w:val="26"/>
      <w:szCs w:val="26"/>
    </w:rPr>
  </w:style>
  <w:style w:type="paragraph" w:customStyle="1" w:styleId="bk-tooltip1">
    <w:name w:val="bk-tooltip1"/>
    <w:basedOn w:val="Normal"/>
    <w:uiPriority w:val="99"/>
    <w:pPr>
      <w:pBdr>
        <w:top w:val="single" w:sz="6" w:space="4" w:color="E5E5E5"/>
        <w:left w:val="single" w:sz="6" w:space="4" w:color="E5E5E5"/>
        <w:bottom w:val="single" w:sz="6" w:space="4" w:color="E5E5E5"/>
        <w:right w:val="single" w:sz="6" w:space="4" w:color="E5E5E5"/>
      </w:pBdr>
      <w:shd w:val="clear" w:color="auto" w:fill="FFFFFF"/>
      <w:spacing w:before="100" w:beforeAutospacing="1" w:after="100" w:afterAutospacing="1" w:line="360" w:lineRule="atLeast"/>
    </w:pPr>
    <w:rPr>
      <w:rFonts w:ascii="Helvetica" w:hAnsi="Helvetica" w:cs="Helvetica"/>
      <w:sz w:val="18"/>
      <w:szCs w:val="18"/>
    </w:rPr>
  </w:style>
  <w:style w:type="paragraph" w:customStyle="1" w:styleId="bk-tooltip-row-label1">
    <w:name w:val="bk-tooltip-row-label1"/>
    <w:basedOn w:val="Normal"/>
    <w:uiPriority w:val="99"/>
    <w:pPr>
      <w:spacing w:before="100" w:beforeAutospacing="1" w:after="100" w:afterAutospacing="1" w:line="360" w:lineRule="atLeast"/>
      <w:jc w:val="right"/>
    </w:pPr>
    <w:rPr>
      <w:rFonts w:cs="Arial"/>
      <w:color w:val="26AAE1"/>
      <w:sz w:val="26"/>
      <w:szCs w:val="26"/>
    </w:rPr>
  </w:style>
  <w:style w:type="paragraph" w:customStyle="1" w:styleId="bk-tooltip-color-block1">
    <w:name w:val="bk-tooltip-color-block1"/>
    <w:basedOn w:val="Normal"/>
    <w:uiPriority w:val="99"/>
    <w:pPr>
      <w:spacing w:before="100" w:beforeAutospacing="1" w:after="100" w:afterAutospacing="1" w:line="360" w:lineRule="atLeast"/>
      <w:ind w:left="75" w:right="75"/>
    </w:pPr>
    <w:rPr>
      <w:rFonts w:cs="Arial"/>
      <w:sz w:val="26"/>
      <w:szCs w:val="26"/>
    </w:rPr>
  </w:style>
  <w:style w:type="character" w:customStyle="1" w:styleId="tip1">
    <w:name w:val="tip1"/>
    <w:basedOn w:val="DefaultParagraphFont"/>
  </w:style>
  <w:style w:type="character" w:customStyle="1" w:styleId="tip2">
    <w:name w:val="tip2"/>
    <w:basedOn w:val="DefaultParagraphFont"/>
    <w:rPr>
      <w:vanish/>
      <w:webHidden w:val="0"/>
      <w:specVanish w:val="0"/>
    </w:rPr>
  </w:style>
  <w:style w:type="paragraph" w:styleId="ListParagraph">
    <w:name w:val="List Paragraph"/>
    <w:basedOn w:val="Normal"/>
    <w:uiPriority w:val="34"/>
    <w:qFormat/>
    <w:rsid w:val="000E042E"/>
    <w:pPr>
      <w:ind w:left="720"/>
      <w:contextualSpacing/>
    </w:pPr>
  </w:style>
  <w:style w:type="paragraph" w:styleId="BalloonText">
    <w:name w:val="Balloon Text"/>
    <w:basedOn w:val="Normal"/>
    <w:link w:val="BalloonTextChar"/>
    <w:uiPriority w:val="99"/>
    <w:semiHidden/>
    <w:unhideWhenUsed/>
    <w:rsid w:val="00510E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EA7"/>
    <w:rPr>
      <w:rFonts w:ascii="Segoe UI" w:eastAsiaTheme="minorEastAsia" w:hAnsi="Segoe UI" w:cs="Segoe UI"/>
      <w:sz w:val="18"/>
      <w:szCs w:val="18"/>
    </w:rPr>
  </w:style>
  <w:style w:type="paragraph" w:styleId="HTMLPreformatted">
    <w:name w:val="HTML Preformatted"/>
    <w:basedOn w:val="Normal"/>
    <w:link w:val="HTMLPreformattedChar"/>
    <w:uiPriority w:val="99"/>
    <w:semiHidden/>
    <w:unhideWhenUsed/>
    <w:rsid w:val="008D4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D4643"/>
    <w:rPr>
      <w:rFonts w:ascii="Courier New" w:hAnsi="Courier New" w:cs="Courier New"/>
    </w:rPr>
  </w:style>
  <w:style w:type="paragraph" w:customStyle="1" w:styleId="Summary">
    <w:name w:val="Summary"/>
    <w:basedOn w:val="NormalWeb"/>
    <w:next w:val="Normal"/>
    <w:qFormat/>
    <w:rsid w:val="002A11F4"/>
    <w:pPr>
      <w:shd w:val="clear" w:color="auto" w:fill="EFEFEF"/>
    </w:pPr>
    <w:rPr>
      <w:color w:val="000000"/>
      <w:lang w:val="en"/>
    </w:rPr>
  </w:style>
  <w:style w:type="paragraph" w:customStyle="1" w:styleId="Summaryhead">
    <w:name w:val="Summary_head"/>
    <w:basedOn w:val="Heading3"/>
    <w:next w:val="Summary"/>
    <w:qFormat/>
    <w:rsid w:val="002A11F4"/>
    <w:pPr>
      <w:shd w:val="clear" w:color="auto" w:fill="EFEFEF"/>
    </w:pPr>
    <w:rPr>
      <w:rFonts w:eastAsia="Times New Roman"/>
      <w:color w:val="4D4D4D"/>
      <w:lang w:val="en"/>
    </w:rPr>
  </w:style>
  <w:style w:type="character" w:styleId="CommentReference">
    <w:name w:val="annotation reference"/>
    <w:basedOn w:val="DefaultParagraphFont"/>
    <w:uiPriority w:val="99"/>
    <w:semiHidden/>
    <w:unhideWhenUsed/>
    <w:rsid w:val="003D2CA1"/>
    <w:rPr>
      <w:sz w:val="16"/>
      <w:szCs w:val="16"/>
    </w:rPr>
  </w:style>
  <w:style w:type="paragraph" w:styleId="CommentText">
    <w:name w:val="annotation text"/>
    <w:basedOn w:val="Normal"/>
    <w:link w:val="CommentTextChar"/>
    <w:uiPriority w:val="99"/>
    <w:semiHidden/>
    <w:unhideWhenUsed/>
    <w:rsid w:val="003D2CA1"/>
    <w:rPr>
      <w:sz w:val="20"/>
      <w:szCs w:val="20"/>
    </w:rPr>
  </w:style>
  <w:style w:type="character" w:customStyle="1" w:styleId="CommentTextChar">
    <w:name w:val="Comment Text Char"/>
    <w:basedOn w:val="DefaultParagraphFont"/>
    <w:link w:val="CommentText"/>
    <w:uiPriority w:val="99"/>
    <w:semiHidden/>
    <w:rsid w:val="003D2CA1"/>
    <w:rPr>
      <w:rFonts w:ascii="Arial" w:eastAsiaTheme="minorEastAsia" w:hAnsi="Arial"/>
    </w:rPr>
  </w:style>
  <w:style w:type="paragraph" w:styleId="CommentSubject">
    <w:name w:val="annotation subject"/>
    <w:basedOn w:val="CommentText"/>
    <w:next w:val="CommentText"/>
    <w:link w:val="CommentSubjectChar"/>
    <w:uiPriority w:val="99"/>
    <w:semiHidden/>
    <w:unhideWhenUsed/>
    <w:rsid w:val="003D2CA1"/>
    <w:rPr>
      <w:b/>
      <w:bCs/>
    </w:rPr>
  </w:style>
  <w:style w:type="character" w:customStyle="1" w:styleId="CommentSubjectChar">
    <w:name w:val="Comment Subject Char"/>
    <w:basedOn w:val="CommentTextChar"/>
    <w:link w:val="CommentSubject"/>
    <w:uiPriority w:val="99"/>
    <w:semiHidden/>
    <w:rsid w:val="003D2CA1"/>
    <w:rPr>
      <w:rFonts w:ascii="Arial" w:eastAsiaTheme="minorEastAsia" w:hAnsi="Arial"/>
      <w:b/>
      <w:bCs/>
    </w:rPr>
  </w:style>
  <w:style w:type="paragraph" w:styleId="Revision">
    <w:name w:val="Revision"/>
    <w:hidden/>
    <w:uiPriority w:val="99"/>
    <w:semiHidden/>
    <w:rsid w:val="004B1F52"/>
    <w:rPr>
      <w:rFonts w:ascii="Arial" w:eastAsiaTheme="minorEastAsia"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40830">
      <w:marLeft w:val="0"/>
      <w:marRight w:val="0"/>
      <w:marTop w:val="375"/>
      <w:marBottom w:val="0"/>
      <w:divBdr>
        <w:top w:val="single" w:sz="6" w:space="9" w:color="ABABAB"/>
        <w:left w:val="single" w:sz="6" w:space="9" w:color="ABABAB"/>
        <w:bottom w:val="single" w:sz="6" w:space="9" w:color="ABABAB"/>
        <w:right w:val="single" w:sz="6" w:space="9" w:color="ABABAB"/>
      </w:divBdr>
    </w:div>
    <w:div w:id="157887180">
      <w:bodyDiv w:val="1"/>
      <w:marLeft w:val="0"/>
      <w:marRight w:val="0"/>
      <w:marTop w:val="0"/>
      <w:marBottom w:val="0"/>
      <w:divBdr>
        <w:top w:val="none" w:sz="0" w:space="0" w:color="auto"/>
        <w:left w:val="none" w:sz="0" w:space="0" w:color="auto"/>
        <w:bottom w:val="none" w:sz="0" w:space="0" w:color="auto"/>
        <w:right w:val="none" w:sz="0" w:space="0" w:color="auto"/>
      </w:divBdr>
    </w:div>
    <w:div w:id="987515527">
      <w:marLeft w:val="0"/>
      <w:marRight w:val="0"/>
      <w:marTop w:val="375"/>
      <w:marBottom w:val="0"/>
      <w:divBdr>
        <w:top w:val="single" w:sz="6" w:space="9" w:color="ABABAB"/>
        <w:left w:val="single" w:sz="6" w:space="9" w:color="ABABAB"/>
        <w:bottom w:val="single" w:sz="6" w:space="9" w:color="ABABAB"/>
        <w:right w:val="single" w:sz="6" w:space="9" w:color="ABABAB"/>
      </w:divBdr>
    </w:div>
    <w:div w:id="1042049470">
      <w:marLeft w:val="0"/>
      <w:marRight w:val="0"/>
      <w:marTop w:val="375"/>
      <w:marBottom w:val="0"/>
      <w:divBdr>
        <w:top w:val="single" w:sz="6" w:space="9" w:color="ABABAB"/>
        <w:left w:val="single" w:sz="6" w:space="9" w:color="ABABAB"/>
        <w:bottom w:val="single" w:sz="6" w:space="9" w:color="ABABAB"/>
        <w:right w:val="single" w:sz="6" w:space="9" w:color="ABABAB"/>
      </w:divBdr>
    </w:div>
    <w:div w:id="1091052135">
      <w:bodyDiv w:val="1"/>
      <w:marLeft w:val="0"/>
      <w:marRight w:val="0"/>
      <w:marTop w:val="0"/>
      <w:marBottom w:val="0"/>
      <w:divBdr>
        <w:top w:val="none" w:sz="0" w:space="0" w:color="auto"/>
        <w:left w:val="none" w:sz="0" w:space="0" w:color="auto"/>
        <w:bottom w:val="none" w:sz="0" w:space="0" w:color="auto"/>
        <w:right w:val="none" w:sz="0" w:space="0" w:color="auto"/>
      </w:divBdr>
    </w:div>
    <w:div w:id="1363825633">
      <w:bodyDiv w:val="1"/>
      <w:marLeft w:val="0"/>
      <w:marRight w:val="0"/>
      <w:marTop w:val="0"/>
      <w:marBottom w:val="0"/>
      <w:divBdr>
        <w:top w:val="none" w:sz="0" w:space="0" w:color="auto"/>
        <w:left w:val="none" w:sz="0" w:space="0" w:color="auto"/>
        <w:bottom w:val="none" w:sz="0" w:space="0" w:color="auto"/>
        <w:right w:val="none" w:sz="0" w:space="0" w:color="auto"/>
      </w:divBdr>
    </w:div>
    <w:div w:id="1628900687">
      <w:bodyDiv w:val="1"/>
      <w:marLeft w:val="0"/>
      <w:marRight w:val="0"/>
      <w:marTop w:val="0"/>
      <w:marBottom w:val="0"/>
      <w:divBdr>
        <w:top w:val="none" w:sz="0" w:space="0" w:color="auto"/>
        <w:left w:val="none" w:sz="0" w:space="0" w:color="auto"/>
        <w:bottom w:val="none" w:sz="0" w:space="0" w:color="auto"/>
        <w:right w:val="none" w:sz="0" w:space="0" w:color="auto"/>
      </w:divBdr>
    </w:div>
    <w:div w:id="1741901632">
      <w:marLeft w:val="0"/>
      <w:marRight w:val="0"/>
      <w:marTop w:val="375"/>
      <w:marBottom w:val="0"/>
      <w:divBdr>
        <w:top w:val="single" w:sz="6" w:space="9" w:color="ABABAB"/>
        <w:left w:val="single" w:sz="6" w:space="9" w:color="ABABAB"/>
        <w:bottom w:val="single" w:sz="6" w:space="9" w:color="ABABAB"/>
        <w:right w:val="single" w:sz="6" w:space="9" w:color="ABABAB"/>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women-in-finance-charter"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xperthr.co.uk/employment-law-manual/equal-pay/20355/"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xperthr.co.uk/how-to/how-to-carry-out-an-equal-pay-audit/152022/" TargetMode="External"/><Relationship Id="rId5" Type="http://schemas.openxmlformats.org/officeDocument/2006/relationships/webSettings" Target="webSettings.xml"/><Relationship Id="rId15" Type="http://schemas.openxmlformats.org/officeDocument/2006/relationships/hyperlink" Target="file:///C:\Users\tony.spaul\AppData\Local\Microsoft\Windows\Temporary%20Internet%20Files\Content.IE5\RDS4IGZI\Annual%20Survey%20of%20Hours%20and%20Earnings" TargetMode="External"/><Relationship Id="rId10" Type="http://schemas.openxmlformats.org/officeDocument/2006/relationships/hyperlink" Target="http://www.xperthr.co.uk/good-practice-manual/equal-pay/10972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resources.xperthr.co.uk/surveys/images/3601_Infographic-01.jpg" TargetMode="External"/><Relationship Id="rId14" Type="http://schemas.openxmlformats.org/officeDocument/2006/relationships/hyperlink" Target="https://www.gov.uk/report-gender-pay-gap-data"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resources.xperthr.co.uk/surveys/images/xhrss-report-header.png" TargetMode="External"/><Relationship Id="rId1" Type="http://schemas.openxmlformats.org/officeDocument/2006/relationships/hyperlink" Target="http://www.xperthr.co.uk/salary-surve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4957</Words>
  <Characters>25810</Characters>
  <Application>Microsoft Office Word</Application>
  <DocSecurity>0</DocSecurity>
  <Lines>215</Lines>
  <Paragraphs>61</Paragraphs>
  <ScaleCrop>false</ScaleCrop>
  <HeadingPairs>
    <vt:vector size="2" baseType="variant">
      <vt:variant>
        <vt:lpstr>Title</vt:lpstr>
      </vt:variant>
      <vt:variant>
        <vt:i4>1</vt:i4>
      </vt:variant>
    </vt:vector>
  </HeadingPairs>
  <TitlesOfParts>
    <vt:vector size="1" baseType="lpstr">
      <vt:lpstr>XpertHR: Gender Pay Gap Report 2017</vt:lpstr>
    </vt:vector>
  </TitlesOfParts>
  <Company>Reed Business Information</Company>
  <LinksUpToDate>false</LinksUpToDate>
  <CharactersWithSpaces>30706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XpertHR: Gender Pay Gap Report 2017</dc:title>
  <dc:creator>XpertHR</dc:creator>
  <cp:lastModifiedBy>Support</cp:lastModifiedBy>
  <cp:revision>3</cp:revision>
  <dcterms:created xsi:type="dcterms:W3CDTF">2018-03-27T11:33:00Z</dcterms:created>
  <dcterms:modified xsi:type="dcterms:W3CDTF">2018-03-28T09:14:00Z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1393081144</vt:i4>
  </property>
  <property fmtid="{D5CDD505-2E9C-101B-9397-08002B2CF9AE}" pid="3" name="_NewReviewCycle">
    <vt:lpwstr/>
  </property>
  <property fmtid="{D5CDD505-2E9C-101B-9397-08002B2CF9AE}" pid="4" name="_EmailSubject">
    <vt:lpwstr>Gender Pay Gap Reports</vt:lpwstr>
  </property>
  <property fmtid="{D5CDD505-2E9C-101B-9397-08002B2CF9AE}" pid="5" name="_AuthorEmail">
    <vt:lpwstr>Trudi.Kleanthous@barnethomes.org</vt:lpwstr>
  </property>
  <property fmtid="{D5CDD505-2E9C-101B-9397-08002B2CF9AE}" pid="6" name="_AuthorEmailDisplayName">
    <vt:lpwstr>Kleanthous, Trudi</vt:lpwstr>
  </property>
  <property fmtid="{D5CDD505-2E9C-101B-9397-08002B2CF9AE}" pid="7" name="_PreviousAdHocReviewCycleID">
    <vt:i4>-259274938</vt:i4>
  </property>
</Properties>
</file>